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7A" w:rsidRDefault="00565B3A">
      <w:pPr>
        <w:spacing w:line="42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附件</w:t>
      </w:r>
      <w:r w:rsidR="009528AF">
        <w:rPr>
          <w:rFonts w:ascii="仿宋_GB2312" w:eastAsia="仿宋_GB2312" w:hAnsi="宋体" w:hint="eastAsia"/>
          <w:sz w:val="24"/>
        </w:rPr>
        <w:t>1</w:t>
      </w:r>
    </w:p>
    <w:p w:rsidR="0089247A" w:rsidRDefault="00565B3A">
      <w:pPr>
        <w:spacing w:line="50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哈尔滨工程大学</w:t>
      </w:r>
    </w:p>
    <w:p w:rsidR="0089247A" w:rsidRDefault="0059287B">
      <w:pPr>
        <w:spacing w:line="50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2017</w:t>
      </w:r>
      <w:r w:rsidR="00565B3A">
        <w:rPr>
          <w:rFonts w:ascii="楷体_GB2312" w:eastAsia="楷体_GB2312" w:hAnsi="宋体" w:hint="eastAsia"/>
          <w:b/>
          <w:sz w:val="36"/>
          <w:szCs w:val="36"/>
        </w:rPr>
        <w:t>年度</w:t>
      </w:r>
      <w:r w:rsidR="00B03F1C">
        <w:rPr>
          <w:rFonts w:ascii="楷体_GB2312" w:eastAsia="楷体_GB2312" w:hAnsi="宋体" w:hint="eastAsia"/>
          <w:b/>
          <w:sz w:val="36"/>
          <w:szCs w:val="36"/>
        </w:rPr>
        <w:t>本科</w:t>
      </w:r>
      <w:r w:rsidR="00565B3A">
        <w:rPr>
          <w:rFonts w:ascii="楷体_GB2312" w:eastAsia="楷体_GB2312" w:hAnsi="宋体" w:hint="eastAsia"/>
          <w:b/>
          <w:sz w:val="36"/>
          <w:szCs w:val="36"/>
        </w:rPr>
        <w:t>教学改革研究项目立项指南</w:t>
      </w:r>
    </w:p>
    <w:p w:rsidR="0059287B" w:rsidRDefault="00565B3A" w:rsidP="0059287B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为落实</w:t>
      </w:r>
      <w:r w:rsidR="0059287B">
        <w:rPr>
          <w:rFonts w:ascii="仿宋_GB2312" w:eastAsia="仿宋_GB2312" w:hAnsi="宋体" w:hint="eastAsia"/>
          <w:sz w:val="28"/>
          <w:szCs w:val="28"/>
        </w:rPr>
        <w:t>学校教育教学工作会议精神，稳步实施“十三五”规划和综合改革，进一步深化教学内容、教学方法和教学手段改革，不断提高教育教学质量，结合学校教学实际和2017年工作要点，制订2017年度</w:t>
      </w:r>
      <w:r w:rsidR="00B03F1C">
        <w:rPr>
          <w:rFonts w:ascii="仿宋_GB2312" w:eastAsia="仿宋_GB2312" w:hAnsi="宋体" w:hint="eastAsia"/>
          <w:sz w:val="28"/>
          <w:szCs w:val="28"/>
        </w:rPr>
        <w:t>本科</w:t>
      </w:r>
      <w:r w:rsidR="0059287B">
        <w:rPr>
          <w:rFonts w:ascii="仿宋_GB2312" w:eastAsia="仿宋_GB2312" w:hAnsi="宋体" w:hint="eastAsia"/>
          <w:sz w:val="28"/>
          <w:szCs w:val="28"/>
        </w:rPr>
        <w:t>教学改革研究项目立项指南。</w:t>
      </w:r>
    </w:p>
    <w:p w:rsidR="0089247A" w:rsidRDefault="00565B3A" w:rsidP="00544B42">
      <w:pPr>
        <w:spacing w:beforeLines="50" w:line="50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一、指导思想</w:t>
      </w:r>
    </w:p>
    <w:p w:rsidR="0059287B" w:rsidRDefault="0059287B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全面</w:t>
      </w:r>
      <w:r w:rsidR="00893722">
        <w:rPr>
          <w:rFonts w:ascii="仿宋_GB2312" w:eastAsia="仿宋_GB2312" w:hAnsi="宋体" w:hint="eastAsia"/>
          <w:sz w:val="28"/>
          <w:szCs w:val="28"/>
        </w:rPr>
        <w:t>贯彻党的十八大、十八届</w:t>
      </w:r>
      <w:r w:rsidR="00CE021C">
        <w:rPr>
          <w:rFonts w:ascii="仿宋_GB2312" w:eastAsia="仿宋_GB2312" w:hAnsi="宋体" w:hint="eastAsia"/>
          <w:sz w:val="28"/>
          <w:szCs w:val="28"/>
        </w:rPr>
        <w:t>三中、四中</w:t>
      </w:r>
      <w:r>
        <w:rPr>
          <w:rFonts w:ascii="仿宋_GB2312" w:eastAsia="仿宋_GB2312" w:hAnsi="宋体" w:hint="eastAsia"/>
          <w:sz w:val="28"/>
          <w:szCs w:val="28"/>
        </w:rPr>
        <w:t>、五中、六中</w:t>
      </w:r>
      <w:r w:rsidR="00CE021C">
        <w:rPr>
          <w:rFonts w:ascii="仿宋_GB2312" w:eastAsia="仿宋_GB2312" w:hAnsi="宋体" w:hint="eastAsia"/>
          <w:sz w:val="28"/>
          <w:szCs w:val="28"/>
        </w:rPr>
        <w:t>全会和习近平总书记系列重要讲话精神，</w:t>
      </w:r>
      <w:r w:rsidR="00E21E6A">
        <w:rPr>
          <w:rFonts w:ascii="仿宋_GB2312" w:eastAsia="仿宋_GB2312" w:hAnsi="宋体" w:hint="eastAsia"/>
          <w:sz w:val="28"/>
          <w:szCs w:val="28"/>
        </w:rPr>
        <w:t>全面贯彻党的教育方针，瞄准世界一流大学和一流学科建设目标</w:t>
      </w:r>
      <w:r w:rsidR="00CE021C">
        <w:rPr>
          <w:rFonts w:ascii="仿宋_GB2312" w:eastAsia="仿宋_GB2312" w:hAnsi="宋体" w:hint="eastAsia"/>
          <w:sz w:val="28"/>
          <w:szCs w:val="28"/>
        </w:rPr>
        <w:t>，</w:t>
      </w:r>
      <w:r w:rsidR="00E21E6A">
        <w:rPr>
          <w:rFonts w:ascii="仿宋_GB2312" w:eastAsia="仿宋_GB2312" w:hAnsi="宋体" w:hint="eastAsia"/>
          <w:sz w:val="28"/>
          <w:szCs w:val="28"/>
        </w:rPr>
        <w:t>围绕提高人才培养质量主题</w:t>
      </w:r>
      <w:r w:rsidR="00565B3A">
        <w:rPr>
          <w:rFonts w:ascii="仿宋_GB2312" w:eastAsia="仿宋_GB2312" w:hAnsi="宋体" w:hint="eastAsia"/>
          <w:sz w:val="28"/>
          <w:szCs w:val="28"/>
        </w:rPr>
        <w:t>，</w:t>
      </w:r>
      <w:r w:rsidR="00C84405">
        <w:rPr>
          <w:rFonts w:ascii="仿宋_GB2312" w:eastAsia="仿宋_GB2312" w:hAnsi="宋体" w:hint="eastAsia"/>
          <w:sz w:val="28"/>
          <w:szCs w:val="28"/>
        </w:rPr>
        <w:t>以立德树人为根本，</w:t>
      </w:r>
      <w:r>
        <w:rPr>
          <w:rFonts w:ascii="仿宋_GB2312" w:eastAsia="仿宋_GB2312" w:hAnsi="宋体" w:hint="eastAsia"/>
          <w:sz w:val="28"/>
          <w:szCs w:val="28"/>
        </w:rPr>
        <w:t>以学生发展为中心，</w:t>
      </w:r>
      <w:r w:rsidR="00833281">
        <w:rPr>
          <w:rFonts w:ascii="仿宋_GB2312" w:eastAsia="仿宋_GB2312" w:hAnsi="宋体" w:hint="eastAsia"/>
          <w:sz w:val="28"/>
          <w:szCs w:val="28"/>
        </w:rPr>
        <w:t>紧跟学校教育教学工作会议、综改方案和“十三五”规划中提</w:t>
      </w:r>
      <w:r w:rsidR="00520634">
        <w:rPr>
          <w:rFonts w:ascii="仿宋_GB2312" w:eastAsia="仿宋_GB2312" w:hAnsi="宋体" w:hint="eastAsia"/>
          <w:sz w:val="28"/>
          <w:szCs w:val="28"/>
        </w:rPr>
        <w:t>出的新思路、新举措，着力深化教育教学改革，深入开展创新创业教育，</w:t>
      </w:r>
      <w:r w:rsidR="003E681E">
        <w:rPr>
          <w:rFonts w:ascii="仿宋_GB2312" w:eastAsia="仿宋_GB2312" w:hAnsi="宋体" w:hint="eastAsia"/>
          <w:sz w:val="28"/>
          <w:szCs w:val="28"/>
        </w:rPr>
        <w:t>营造高度重视教学改革研究工作的政策和制度环境</w:t>
      </w:r>
      <w:r w:rsidR="00833281" w:rsidRPr="00623248">
        <w:rPr>
          <w:rFonts w:ascii="仿宋_GB2312" w:eastAsia="仿宋_GB2312" w:hAnsi="宋体" w:hint="eastAsia"/>
          <w:sz w:val="28"/>
          <w:szCs w:val="28"/>
        </w:rPr>
        <w:t>。</w:t>
      </w:r>
      <w:r w:rsidR="00B03F1C">
        <w:rPr>
          <w:rFonts w:ascii="仿宋_GB2312" w:eastAsia="仿宋_GB2312" w:hAnsi="宋体" w:hint="eastAsia"/>
          <w:sz w:val="28"/>
          <w:szCs w:val="28"/>
        </w:rPr>
        <w:t>通过项目研究，着力解决教学中存在的重点、难点和疑点问题，形成一批实施效果好，具有推广价值的研究成果。</w:t>
      </w:r>
    </w:p>
    <w:p w:rsidR="0089247A" w:rsidRDefault="00373C4F" w:rsidP="00544B42">
      <w:pPr>
        <w:spacing w:beforeLines="50" w:line="50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</w:t>
      </w:r>
      <w:r w:rsidR="00565B3A">
        <w:rPr>
          <w:rFonts w:ascii="仿宋_GB2312" w:eastAsia="仿宋_GB2312" w:hAnsi="宋体" w:hint="eastAsia"/>
          <w:b/>
          <w:sz w:val="28"/>
          <w:szCs w:val="28"/>
        </w:rPr>
        <w:t>教学改革研究项目选题范围</w:t>
      </w:r>
    </w:p>
    <w:p w:rsidR="00C84405" w:rsidRPr="00C84405" w:rsidRDefault="00565B3A" w:rsidP="00893722">
      <w:pPr>
        <w:spacing w:line="500" w:lineRule="exact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893722">
        <w:rPr>
          <w:rFonts w:ascii="仿宋_GB2312" w:eastAsia="仿宋_GB2312" w:hAnsi="宋体" w:hint="eastAsia"/>
          <w:b/>
          <w:sz w:val="28"/>
          <w:szCs w:val="28"/>
        </w:rPr>
        <w:t>项目研究应以解决学校教学中的实际问题为出发点，</w:t>
      </w:r>
      <w:r w:rsidR="00623248" w:rsidRPr="00893722">
        <w:rPr>
          <w:rFonts w:ascii="仿宋_GB2312" w:eastAsia="仿宋_GB2312" w:hAnsi="宋体" w:hint="eastAsia"/>
          <w:b/>
          <w:sz w:val="28"/>
          <w:szCs w:val="28"/>
        </w:rPr>
        <w:t>重点是项目研究成果的</w:t>
      </w:r>
      <w:r w:rsidR="00B03F1C" w:rsidRPr="00893722">
        <w:rPr>
          <w:rFonts w:ascii="仿宋_GB2312" w:eastAsia="仿宋_GB2312" w:hAnsi="宋体" w:hint="eastAsia"/>
          <w:b/>
          <w:sz w:val="28"/>
          <w:szCs w:val="28"/>
        </w:rPr>
        <w:t>实施效果和</w:t>
      </w:r>
      <w:r w:rsidR="00623248" w:rsidRPr="00893722">
        <w:rPr>
          <w:rFonts w:ascii="仿宋_GB2312" w:eastAsia="仿宋_GB2312" w:hAnsi="宋体" w:hint="eastAsia"/>
          <w:b/>
          <w:sz w:val="28"/>
          <w:szCs w:val="28"/>
        </w:rPr>
        <w:t>应用推广。</w:t>
      </w:r>
      <w:r w:rsidRPr="00623248">
        <w:rPr>
          <w:rFonts w:ascii="仿宋_GB2312" w:eastAsia="仿宋_GB2312" w:hAnsi="宋体" w:hint="eastAsia"/>
          <w:sz w:val="28"/>
          <w:szCs w:val="28"/>
        </w:rPr>
        <w:t>教师可结合学校、院系的发展方向及自身工作，在高等院校人才培养模式、教育教学管理体制和运行机制</w:t>
      </w:r>
      <w:r w:rsidR="00F92D26">
        <w:rPr>
          <w:rFonts w:ascii="仿宋_GB2312" w:eastAsia="仿宋_GB2312" w:hAnsi="宋体" w:hint="eastAsia"/>
          <w:sz w:val="28"/>
          <w:szCs w:val="28"/>
        </w:rPr>
        <w:t>改革、</w:t>
      </w:r>
      <w:r>
        <w:rPr>
          <w:rFonts w:ascii="仿宋_GB2312" w:eastAsia="仿宋_GB2312" w:hAnsi="宋体" w:hint="eastAsia"/>
          <w:sz w:val="28"/>
          <w:szCs w:val="28"/>
        </w:rPr>
        <w:t>课程体系</w:t>
      </w:r>
      <w:r w:rsidR="005B2386">
        <w:rPr>
          <w:rFonts w:ascii="仿宋_GB2312" w:eastAsia="仿宋_GB2312" w:hAnsi="宋体" w:hint="eastAsia"/>
          <w:sz w:val="28"/>
          <w:szCs w:val="28"/>
        </w:rPr>
        <w:t>建设</w:t>
      </w:r>
      <w:r w:rsidR="00F92D26">
        <w:rPr>
          <w:rFonts w:ascii="仿宋_GB2312" w:eastAsia="仿宋_GB2312" w:hAnsi="宋体" w:hint="eastAsia"/>
          <w:sz w:val="28"/>
          <w:szCs w:val="28"/>
        </w:rPr>
        <w:t>与教学内容的改革、教学方法与手段的改革、</w:t>
      </w:r>
      <w:r>
        <w:rPr>
          <w:rFonts w:ascii="仿宋_GB2312" w:eastAsia="仿宋_GB2312" w:hAnsi="宋体" w:hint="eastAsia"/>
          <w:sz w:val="28"/>
          <w:szCs w:val="28"/>
        </w:rPr>
        <w:t>实践教学改革</w:t>
      </w:r>
      <w:r w:rsidR="00F92D26">
        <w:rPr>
          <w:rFonts w:ascii="仿宋_GB2312" w:eastAsia="仿宋_GB2312" w:hAnsi="宋体" w:hint="eastAsia"/>
          <w:sz w:val="28"/>
          <w:szCs w:val="28"/>
        </w:rPr>
        <w:t>、</w:t>
      </w:r>
      <w:r w:rsidR="00E7057F">
        <w:rPr>
          <w:rFonts w:ascii="仿宋_GB2312" w:eastAsia="仿宋_GB2312" w:hAnsi="宋体" w:hint="eastAsia"/>
          <w:sz w:val="28"/>
          <w:szCs w:val="28"/>
        </w:rPr>
        <w:t>创新创业教育</w:t>
      </w:r>
      <w:r w:rsidR="00BA5E8E">
        <w:rPr>
          <w:rFonts w:ascii="仿宋_GB2312" w:eastAsia="仿宋_GB2312" w:hAnsi="宋体" w:hint="eastAsia"/>
          <w:sz w:val="28"/>
          <w:szCs w:val="28"/>
        </w:rPr>
        <w:t>、国际合作</w:t>
      </w:r>
      <w:r>
        <w:rPr>
          <w:rFonts w:ascii="仿宋_GB2312" w:eastAsia="仿宋_GB2312" w:hAnsi="宋体" w:hint="eastAsia"/>
          <w:sz w:val="28"/>
          <w:szCs w:val="28"/>
        </w:rPr>
        <w:t>等方面进行选题研究。</w:t>
      </w:r>
      <w:r w:rsidR="00C84405">
        <w:rPr>
          <w:rFonts w:ascii="仿宋_GB2312" w:eastAsia="仿宋_GB2312" w:hAnsi="宋体" w:hint="eastAsia"/>
          <w:sz w:val="28"/>
          <w:szCs w:val="28"/>
        </w:rPr>
        <w:t>指南选题</w:t>
      </w:r>
      <w:r w:rsidR="00C84405" w:rsidRPr="00C84405">
        <w:rPr>
          <w:rFonts w:ascii="仿宋_GB2312" w:eastAsia="仿宋_GB2312" w:hAnsi="宋体" w:hint="eastAsia"/>
          <w:sz w:val="28"/>
          <w:szCs w:val="28"/>
        </w:rPr>
        <w:t>为某一方面研究内容的大方向，可不</w:t>
      </w:r>
      <w:r w:rsidR="008B66FC">
        <w:rPr>
          <w:rFonts w:ascii="仿宋_GB2312" w:eastAsia="仿宋_GB2312" w:hAnsi="宋体" w:hint="eastAsia"/>
          <w:sz w:val="28"/>
          <w:szCs w:val="28"/>
        </w:rPr>
        <w:t>作为</w:t>
      </w:r>
      <w:r w:rsidR="00C84405" w:rsidRPr="00C84405">
        <w:rPr>
          <w:rFonts w:ascii="仿宋_GB2312" w:eastAsia="仿宋_GB2312" w:hAnsi="宋体" w:hint="eastAsia"/>
          <w:sz w:val="28"/>
          <w:szCs w:val="28"/>
        </w:rPr>
        <w:t>具体的项目名称。申请人可参照选题范围中所提出的参考方向，结合学校教学</w:t>
      </w:r>
      <w:r w:rsidR="00335849">
        <w:rPr>
          <w:rFonts w:ascii="仿宋_GB2312" w:eastAsia="仿宋_GB2312" w:hAnsi="宋体" w:hint="eastAsia"/>
          <w:sz w:val="28"/>
          <w:szCs w:val="28"/>
        </w:rPr>
        <w:t>和个人的实际情况，进行具体的题目</w:t>
      </w:r>
      <w:r w:rsidR="00C84405" w:rsidRPr="00C84405">
        <w:rPr>
          <w:rFonts w:ascii="仿宋_GB2312" w:eastAsia="仿宋_GB2312" w:hAnsi="宋体" w:hint="eastAsia"/>
          <w:sz w:val="28"/>
          <w:szCs w:val="28"/>
        </w:rPr>
        <w:t>选择。</w:t>
      </w:r>
    </w:p>
    <w:p w:rsidR="00C84405" w:rsidRPr="00C84405" w:rsidRDefault="00C84405" w:rsidP="00544B42">
      <w:pPr>
        <w:spacing w:beforeLines="50" w:line="50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C84405">
        <w:rPr>
          <w:rFonts w:ascii="仿宋_GB2312" w:eastAsia="仿宋_GB2312" w:hAnsi="宋体" w:hint="eastAsia"/>
          <w:b/>
          <w:sz w:val="28"/>
          <w:szCs w:val="28"/>
        </w:rPr>
        <w:t>具体选题参考方向：</w:t>
      </w:r>
    </w:p>
    <w:p w:rsidR="0052249E" w:rsidRDefault="00E7057F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DE1DB4">
        <w:rPr>
          <w:rFonts w:ascii="仿宋_GB2312" w:eastAsia="仿宋_GB2312" w:hAnsi="宋体" w:hint="eastAsia"/>
          <w:sz w:val="28"/>
          <w:szCs w:val="28"/>
        </w:rPr>
        <w:t>以立德树人为根本、</w:t>
      </w:r>
      <w:r w:rsidR="0052249E">
        <w:rPr>
          <w:rFonts w:ascii="仿宋_GB2312" w:eastAsia="仿宋_GB2312" w:hAnsi="宋体" w:hint="eastAsia"/>
          <w:sz w:val="28"/>
          <w:szCs w:val="28"/>
        </w:rPr>
        <w:t>构建全员育人的大教育</w:t>
      </w:r>
      <w:r w:rsidR="00C84405">
        <w:rPr>
          <w:rFonts w:ascii="仿宋_GB2312" w:eastAsia="仿宋_GB2312" w:hAnsi="宋体" w:hint="eastAsia"/>
          <w:sz w:val="28"/>
          <w:szCs w:val="28"/>
        </w:rPr>
        <w:t>格局</w:t>
      </w:r>
      <w:r w:rsidR="0052249E">
        <w:rPr>
          <w:rFonts w:ascii="仿宋_GB2312" w:eastAsia="仿宋_GB2312" w:hAnsi="宋体" w:hint="eastAsia"/>
          <w:sz w:val="28"/>
          <w:szCs w:val="28"/>
        </w:rPr>
        <w:t>的研究与实践</w:t>
      </w:r>
    </w:p>
    <w:p w:rsidR="00D11C58" w:rsidRDefault="00D11C58" w:rsidP="00D11C58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52249E">
        <w:rPr>
          <w:rFonts w:ascii="仿宋_GB2312" w:eastAsia="仿宋_GB2312" w:hAnsi="宋体" w:hint="eastAsia"/>
          <w:sz w:val="28"/>
          <w:szCs w:val="28"/>
        </w:rPr>
        <w:t xml:space="preserve"> 以人才培养为中心，推进“双一流”建设的改革与研究</w:t>
      </w:r>
    </w:p>
    <w:p w:rsidR="006B663E" w:rsidRDefault="006B663E" w:rsidP="00D11C58">
      <w:pPr>
        <w:spacing w:line="500" w:lineRule="exact"/>
        <w:ind w:leftChars="267" w:left="56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3</w:t>
      </w:r>
      <w:r w:rsidR="00D11C58">
        <w:rPr>
          <w:rFonts w:ascii="仿宋_GB2312" w:eastAsia="仿宋_GB2312" w:hAnsi="宋体" w:hint="eastAsia"/>
          <w:sz w:val="28"/>
          <w:szCs w:val="28"/>
        </w:rPr>
        <w:t>加强学科建设，推进专业教育与创新创业教育相融合的研究与实践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52249E" w:rsidRPr="00D11C58" w:rsidRDefault="006B663E" w:rsidP="00D11C58">
      <w:pPr>
        <w:spacing w:line="500" w:lineRule="exact"/>
        <w:ind w:leftChars="267" w:left="56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 w:rsidR="00A263AB">
        <w:rPr>
          <w:rFonts w:ascii="仿宋_GB2312" w:eastAsia="仿宋_GB2312" w:hAnsi="宋体" w:hint="eastAsia"/>
          <w:sz w:val="28"/>
          <w:szCs w:val="28"/>
        </w:rPr>
        <w:t>推进</w:t>
      </w:r>
      <w:r w:rsidR="00D11C58">
        <w:rPr>
          <w:rFonts w:ascii="仿宋_GB2312" w:eastAsia="仿宋_GB2312" w:hAnsi="宋体" w:hint="eastAsia"/>
          <w:sz w:val="28"/>
          <w:szCs w:val="28"/>
        </w:rPr>
        <w:t>“三海一核”特色课程体系、</w:t>
      </w:r>
      <w:r w:rsidR="00E40941">
        <w:rPr>
          <w:rFonts w:ascii="仿宋_GB2312" w:eastAsia="仿宋_GB2312" w:hAnsi="宋体" w:hint="eastAsia"/>
          <w:sz w:val="28"/>
          <w:szCs w:val="28"/>
        </w:rPr>
        <w:t>教材建设</w:t>
      </w:r>
      <w:r w:rsidR="00D11C58">
        <w:rPr>
          <w:rFonts w:ascii="仿宋_GB2312" w:eastAsia="仿宋_GB2312" w:hAnsi="宋体" w:hint="eastAsia"/>
          <w:sz w:val="28"/>
          <w:szCs w:val="28"/>
        </w:rPr>
        <w:t>方面的研究</w:t>
      </w:r>
    </w:p>
    <w:p w:rsidR="00F404E5" w:rsidRDefault="006B663E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="004472CF">
        <w:rPr>
          <w:rFonts w:ascii="仿宋_GB2312" w:eastAsia="仿宋_GB2312" w:hAnsi="宋体" w:hint="eastAsia"/>
          <w:sz w:val="28"/>
          <w:szCs w:val="28"/>
        </w:rPr>
        <w:t>加强</w:t>
      </w:r>
      <w:r w:rsidR="00F404E5">
        <w:rPr>
          <w:rFonts w:ascii="仿宋_GB2312" w:eastAsia="仿宋_GB2312" w:hAnsi="宋体" w:hint="eastAsia"/>
          <w:sz w:val="28"/>
          <w:szCs w:val="28"/>
        </w:rPr>
        <w:t>基层学术组织建设</w:t>
      </w:r>
      <w:r w:rsidR="004472CF">
        <w:rPr>
          <w:rFonts w:ascii="仿宋_GB2312" w:eastAsia="仿宋_GB2312" w:hAnsi="宋体" w:hint="eastAsia"/>
          <w:sz w:val="28"/>
          <w:szCs w:val="28"/>
        </w:rPr>
        <w:t>，构建研究型教学模式</w:t>
      </w:r>
    </w:p>
    <w:p w:rsidR="005B1B6F" w:rsidRDefault="006B663E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6</w:t>
      </w:r>
      <w:r w:rsidR="004472CF">
        <w:rPr>
          <w:rFonts w:ascii="仿宋_GB2312" w:eastAsia="仿宋_GB2312" w:hAnsi="宋体" w:hint="eastAsia"/>
          <w:sz w:val="28"/>
          <w:szCs w:val="28"/>
        </w:rPr>
        <w:t>提高</w:t>
      </w:r>
      <w:r w:rsidR="005B1B6F">
        <w:rPr>
          <w:rFonts w:ascii="仿宋_GB2312" w:eastAsia="仿宋_GB2312" w:hAnsi="宋体" w:hint="eastAsia"/>
          <w:sz w:val="28"/>
          <w:szCs w:val="28"/>
        </w:rPr>
        <w:t>学生综合素质和终身学习能力培养的课程体系建设</w:t>
      </w:r>
      <w:r w:rsidR="00623248">
        <w:rPr>
          <w:rFonts w:ascii="仿宋_GB2312" w:eastAsia="仿宋_GB2312" w:hAnsi="宋体" w:hint="eastAsia"/>
          <w:sz w:val="28"/>
          <w:szCs w:val="28"/>
        </w:rPr>
        <w:t>研究</w:t>
      </w:r>
    </w:p>
    <w:p w:rsidR="005B1B6F" w:rsidRDefault="006B663E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7</w:t>
      </w:r>
      <w:r w:rsidR="00B718D0">
        <w:rPr>
          <w:rFonts w:ascii="仿宋_GB2312" w:eastAsia="仿宋_GB2312" w:hAnsi="宋体" w:hint="eastAsia"/>
          <w:sz w:val="28"/>
          <w:szCs w:val="28"/>
        </w:rPr>
        <w:t>打破专业壁垒，</w:t>
      </w:r>
      <w:r w:rsidR="0092087C">
        <w:rPr>
          <w:rFonts w:ascii="仿宋_GB2312" w:eastAsia="仿宋_GB2312" w:hAnsi="宋体" w:hint="eastAsia"/>
          <w:sz w:val="28"/>
          <w:szCs w:val="28"/>
        </w:rPr>
        <w:t>构建基础、通识、专业核心课程体系</w:t>
      </w:r>
      <w:r w:rsidR="005B1B6F" w:rsidRPr="00503508">
        <w:rPr>
          <w:rFonts w:ascii="仿宋_GB2312" w:eastAsia="仿宋_GB2312" w:hAnsi="宋体" w:hint="eastAsia"/>
          <w:sz w:val="28"/>
          <w:szCs w:val="28"/>
        </w:rPr>
        <w:t>建设研究</w:t>
      </w:r>
    </w:p>
    <w:p w:rsidR="005B1B6F" w:rsidRDefault="006B663E" w:rsidP="00B718D0">
      <w:pPr>
        <w:spacing w:line="500" w:lineRule="exact"/>
        <w:ind w:leftChars="267" w:left="841" w:hangingChars="100" w:hanging="2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8</w:t>
      </w:r>
      <w:r w:rsidR="0092087C">
        <w:rPr>
          <w:rFonts w:ascii="仿宋_GB2312" w:eastAsia="仿宋_GB2312" w:hAnsi="宋体" w:hint="eastAsia"/>
          <w:sz w:val="28"/>
          <w:szCs w:val="28"/>
        </w:rPr>
        <w:t>加强</w:t>
      </w:r>
      <w:r w:rsidR="00E40941">
        <w:rPr>
          <w:rFonts w:ascii="仿宋_GB2312" w:eastAsia="仿宋_GB2312" w:hAnsi="宋体" w:hint="eastAsia"/>
          <w:sz w:val="28"/>
          <w:szCs w:val="28"/>
        </w:rPr>
        <w:t>精品</w:t>
      </w:r>
      <w:r w:rsidR="0092087C">
        <w:rPr>
          <w:rFonts w:ascii="仿宋_GB2312" w:eastAsia="仿宋_GB2312" w:hAnsi="宋体" w:hint="eastAsia"/>
          <w:sz w:val="28"/>
          <w:szCs w:val="28"/>
        </w:rPr>
        <w:t>在线课程建设，推动</w:t>
      </w:r>
      <w:r w:rsidR="00B718D0">
        <w:rPr>
          <w:rFonts w:ascii="仿宋_GB2312" w:eastAsia="仿宋_GB2312" w:hAnsi="宋体" w:hint="eastAsia"/>
          <w:sz w:val="28"/>
          <w:szCs w:val="28"/>
        </w:rPr>
        <w:t>教育现代化</w:t>
      </w:r>
      <w:r w:rsidR="0092087C">
        <w:rPr>
          <w:rFonts w:ascii="仿宋_GB2312" w:eastAsia="仿宋_GB2312" w:hAnsi="宋体" w:hint="eastAsia"/>
          <w:sz w:val="28"/>
          <w:szCs w:val="28"/>
        </w:rPr>
        <w:t>与信息技术的</w:t>
      </w:r>
      <w:r w:rsidR="005B1B6F">
        <w:rPr>
          <w:rFonts w:ascii="仿宋_GB2312" w:eastAsia="仿宋_GB2312" w:hAnsi="宋体" w:hint="eastAsia"/>
          <w:sz w:val="28"/>
          <w:szCs w:val="28"/>
        </w:rPr>
        <w:t>建设</w:t>
      </w:r>
      <w:r w:rsidR="00623248">
        <w:rPr>
          <w:rFonts w:ascii="仿宋_GB2312" w:eastAsia="仿宋_GB2312" w:hAnsi="宋体" w:hint="eastAsia"/>
          <w:sz w:val="28"/>
          <w:szCs w:val="28"/>
        </w:rPr>
        <w:t>与应用</w:t>
      </w:r>
    </w:p>
    <w:p w:rsidR="00116556" w:rsidRDefault="006B663E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9</w:t>
      </w:r>
      <w:r w:rsidR="00116556">
        <w:rPr>
          <w:rFonts w:ascii="仿宋_GB2312" w:eastAsia="仿宋_GB2312" w:hAnsi="宋体" w:hint="eastAsia"/>
          <w:sz w:val="28"/>
          <w:szCs w:val="28"/>
        </w:rPr>
        <w:t>突出工程实践能力和创新精神培养的特色实践教学体系建设与研究</w:t>
      </w:r>
    </w:p>
    <w:p w:rsidR="005B1B6F" w:rsidRDefault="006B663E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10</w:t>
      </w:r>
      <w:r w:rsidR="00927C58">
        <w:rPr>
          <w:rFonts w:ascii="仿宋_GB2312" w:eastAsia="仿宋_GB2312" w:hAnsi="宋体" w:hint="eastAsia"/>
          <w:sz w:val="28"/>
          <w:szCs w:val="28"/>
        </w:rPr>
        <w:t>以学</w:t>
      </w:r>
      <w:r w:rsidR="00DC6A3F">
        <w:rPr>
          <w:rFonts w:ascii="仿宋_GB2312" w:eastAsia="仿宋_GB2312" w:hAnsi="宋体" w:hint="eastAsia"/>
          <w:sz w:val="28"/>
          <w:szCs w:val="28"/>
        </w:rPr>
        <w:t>风</w:t>
      </w:r>
      <w:r w:rsidR="00927C58">
        <w:rPr>
          <w:rFonts w:ascii="仿宋_GB2312" w:eastAsia="仿宋_GB2312" w:hAnsi="宋体" w:hint="eastAsia"/>
          <w:sz w:val="28"/>
          <w:szCs w:val="28"/>
        </w:rPr>
        <w:t>建设为主线，</w:t>
      </w:r>
      <w:r w:rsidR="003661DB">
        <w:rPr>
          <w:rFonts w:ascii="仿宋_GB2312" w:eastAsia="仿宋_GB2312" w:hAnsi="宋体" w:hint="eastAsia"/>
          <w:sz w:val="28"/>
          <w:szCs w:val="28"/>
        </w:rPr>
        <w:t>优化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创新创业教育</w:t>
      </w:r>
      <w:r w:rsidR="003661DB">
        <w:rPr>
          <w:rFonts w:ascii="仿宋_GB2312" w:eastAsia="仿宋_GB2312" w:hAnsi="宋体" w:hint="eastAsia"/>
          <w:sz w:val="28"/>
          <w:szCs w:val="28"/>
        </w:rPr>
        <w:t>基地</w:t>
      </w:r>
      <w:r w:rsidR="004D362F">
        <w:rPr>
          <w:rFonts w:ascii="仿宋_GB2312" w:eastAsia="仿宋_GB2312" w:hAnsi="宋体" w:hint="eastAsia"/>
          <w:sz w:val="28"/>
          <w:szCs w:val="28"/>
        </w:rPr>
        <w:t>的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建设</w:t>
      </w:r>
      <w:r w:rsidR="004934DF">
        <w:rPr>
          <w:rFonts w:ascii="仿宋_GB2312" w:eastAsia="仿宋_GB2312" w:hAnsi="宋体" w:hint="eastAsia"/>
          <w:sz w:val="28"/>
          <w:szCs w:val="28"/>
        </w:rPr>
        <w:t>与研究</w:t>
      </w:r>
    </w:p>
    <w:p w:rsidR="00E52EEE" w:rsidRDefault="00046667" w:rsidP="00194D89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11</w:t>
      </w:r>
      <w:r w:rsidR="00E52EEE">
        <w:rPr>
          <w:rFonts w:ascii="仿宋_GB2312" w:eastAsia="仿宋_GB2312" w:hAnsi="宋体" w:hint="eastAsia"/>
          <w:sz w:val="28"/>
          <w:szCs w:val="28"/>
        </w:rPr>
        <w:t>基于基层学术组织构架下的学生科技创新协会的建设与实践</w:t>
      </w:r>
    </w:p>
    <w:p w:rsidR="00E52EEE" w:rsidRPr="00E52EEE" w:rsidRDefault="00E52EEE" w:rsidP="00616E4F">
      <w:pPr>
        <w:spacing w:line="500" w:lineRule="exact"/>
        <w:ind w:leftChars="267" w:left="841" w:hangingChars="100" w:hanging="2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2</w:t>
      </w:r>
      <w:r w:rsidR="00616E4F">
        <w:rPr>
          <w:rFonts w:ascii="仿宋_GB2312" w:eastAsia="仿宋_GB2312" w:hAnsi="宋体" w:hint="eastAsia"/>
          <w:sz w:val="28"/>
          <w:szCs w:val="28"/>
        </w:rPr>
        <w:t>校企合作、</w:t>
      </w:r>
      <w:r w:rsidR="00927C58">
        <w:rPr>
          <w:rFonts w:ascii="仿宋_GB2312" w:eastAsia="仿宋_GB2312" w:hAnsi="宋体" w:hint="eastAsia"/>
          <w:sz w:val="28"/>
          <w:szCs w:val="28"/>
        </w:rPr>
        <w:t>课程设计、</w:t>
      </w:r>
      <w:r>
        <w:rPr>
          <w:rFonts w:ascii="仿宋_GB2312" w:eastAsia="仿宋_GB2312" w:hAnsi="宋体" w:hint="eastAsia"/>
          <w:sz w:val="28"/>
          <w:szCs w:val="28"/>
        </w:rPr>
        <w:t>毕业设计等实践环节特色教学模式</w:t>
      </w:r>
      <w:r w:rsidR="00927C58">
        <w:rPr>
          <w:rFonts w:ascii="仿宋_GB2312" w:eastAsia="仿宋_GB2312" w:hAnsi="宋体" w:hint="eastAsia"/>
          <w:sz w:val="28"/>
          <w:szCs w:val="28"/>
        </w:rPr>
        <w:t>改革研究</w:t>
      </w:r>
    </w:p>
    <w:p w:rsidR="00194D89" w:rsidRDefault="006674C3" w:rsidP="00194D89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3</w:t>
      </w:r>
      <w:r w:rsidR="00D8781B">
        <w:rPr>
          <w:rFonts w:ascii="仿宋_GB2312" w:eastAsia="仿宋_GB2312" w:hAnsi="宋体" w:hint="eastAsia"/>
          <w:sz w:val="28"/>
          <w:szCs w:val="28"/>
        </w:rPr>
        <w:t>促进</w:t>
      </w:r>
      <w:r w:rsidR="00194D89">
        <w:rPr>
          <w:rFonts w:ascii="仿宋_GB2312" w:eastAsia="仿宋_GB2312" w:hAnsi="宋体" w:hint="eastAsia"/>
          <w:sz w:val="28"/>
          <w:szCs w:val="28"/>
        </w:rPr>
        <w:t>创新型实验教学体系建设与研究</w:t>
      </w:r>
    </w:p>
    <w:p w:rsidR="005B1B6F" w:rsidRPr="005B1B6F" w:rsidRDefault="006674C3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4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国际化创新</w:t>
      </w:r>
      <w:r w:rsidR="004D362F">
        <w:rPr>
          <w:rFonts w:ascii="仿宋_GB2312" w:eastAsia="仿宋_GB2312" w:hAnsi="宋体" w:hint="eastAsia"/>
          <w:sz w:val="28"/>
          <w:szCs w:val="28"/>
        </w:rPr>
        <w:t>型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人才培养</w:t>
      </w:r>
      <w:r w:rsidR="00623248">
        <w:rPr>
          <w:rFonts w:ascii="仿宋_GB2312" w:eastAsia="仿宋_GB2312" w:hAnsi="宋体" w:hint="eastAsia"/>
          <w:sz w:val="28"/>
          <w:szCs w:val="28"/>
        </w:rPr>
        <w:t>模式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的探索与实践</w:t>
      </w:r>
    </w:p>
    <w:p w:rsidR="005B1B6F" w:rsidRDefault="00BD13E0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5</w:t>
      </w:r>
      <w:r w:rsidR="00257515">
        <w:rPr>
          <w:rFonts w:ascii="仿宋_GB2312" w:eastAsia="仿宋_GB2312" w:hAnsi="宋体" w:hint="eastAsia"/>
          <w:sz w:val="28"/>
          <w:szCs w:val="28"/>
        </w:rPr>
        <w:t>完善</w:t>
      </w:r>
      <w:r w:rsidR="005B1B6F">
        <w:rPr>
          <w:rFonts w:ascii="仿宋_GB2312" w:eastAsia="仿宋_GB2312" w:hAnsi="宋体" w:hint="eastAsia"/>
          <w:sz w:val="28"/>
          <w:szCs w:val="28"/>
        </w:rPr>
        <w:t>大类人才培养</w:t>
      </w:r>
      <w:r w:rsidR="00257515">
        <w:rPr>
          <w:rFonts w:ascii="仿宋_GB2312" w:eastAsia="仿宋_GB2312" w:hAnsi="宋体" w:hint="eastAsia"/>
          <w:sz w:val="28"/>
          <w:szCs w:val="28"/>
        </w:rPr>
        <w:t>模式</w:t>
      </w:r>
      <w:r w:rsidR="005B1B6F">
        <w:rPr>
          <w:rFonts w:ascii="仿宋_GB2312" w:eastAsia="仿宋_GB2312" w:hAnsi="宋体" w:hint="eastAsia"/>
          <w:sz w:val="28"/>
          <w:szCs w:val="28"/>
        </w:rPr>
        <w:t>、</w:t>
      </w:r>
      <w:r w:rsidR="00257515">
        <w:rPr>
          <w:rFonts w:ascii="仿宋_GB2312" w:eastAsia="仿宋_GB2312" w:hAnsi="宋体" w:hint="eastAsia"/>
          <w:sz w:val="28"/>
          <w:szCs w:val="28"/>
        </w:rPr>
        <w:t>推进</w:t>
      </w:r>
      <w:r w:rsidR="005B1B6F">
        <w:rPr>
          <w:rFonts w:ascii="仿宋_GB2312" w:eastAsia="仿宋_GB2312" w:hAnsi="宋体" w:hint="eastAsia"/>
          <w:sz w:val="28"/>
          <w:szCs w:val="28"/>
        </w:rPr>
        <w:t>完全学分制研究与实践</w:t>
      </w:r>
    </w:p>
    <w:p w:rsidR="0052249E" w:rsidRDefault="006674C3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6</w:t>
      </w:r>
      <w:r w:rsidR="00257515">
        <w:rPr>
          <w:rFonts w:ascii="仿宋_GB2312" w:eastAsia="仿宋_GB2312" w:hAnsi="宋体" w:hint="eastAsia"/>
          <w:sz w:val="28"/>
          <w:szCs w:val="28"/>
        </w:rPr>
        <w:t>健全学校、</w:t>
      </w:r>
      <w:r w:rsidR="0052249E">
        <w:rPr>
          <w:rFonts w:ascii="仿宋_GB2312" w:eastAsia="仿宋_GB2312" w:hAnsi="宋体" w:hint="eastAsia"/>
          <w:sz w:val="28"/>
          <w:szCs w:val="28"/>
        </w:rPr>
        <w:t>院系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教学质量监控与</w:t>
      </w:r>
      <w:r w:rsidR="00257515">
        <w:rPr>
          <w:rFonts w:ascii="仿宋_GB2312" w:eastAsia="仿宋_GB2312" w:hAnsi="宋体" w:hint="eastAsia"/>
          <w:sz w:val="28"/>
          <w:szCs w:val="28"/>
        </w:rPr>
        <w:t>保障体系</w:t>
      </w:r>
      <w:r w:rsidR="005B1B6F" w:rsidRPr="005B1B6F">
        <w:rPr>
          <w:rFonts w:ascii="仿宋_GB2312" w:eastAsia="仿宋_GB2312" w:hAnsi="宋体" w:hint="eastAsia"/>
          <w:sz w:val="28"/>
          <w:szCs w:val="28"/>
        </w:rPr>
        <w:t>建设</w:t>
      </w:r>
    </w:p>
    <w:p w:rsidR="005B1B6F" w:rsidRDefault="006674C3" w:rsidP="005B1B6F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7</w:t>
      </w:r>
      <w:r w:rsidR="005B1B6F">
        <w:rPr>
          <w:rFonts w:ascii="仿宋_GB2312" w:eastAsia="仿宋_GB2312" w:hAnsi="宋体" w:hint="eastAsia"/>
          <w:sz w:val="28"/>
          <w:szCs w:val="28"/>
        </w:rPr>
        <w:t>人才培养目标、毕业要求、课程建设等评价体系建设与研究</w:t>
      </w:r>
    </w:p>
    <w:p w:rsidR="005B1B6F" w:rsidRDefault="006674C3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8</w:t>
      </w:r>
      <w:r w:rsidR="004934DF">
        <w:rPr>
          <w:rFonts w:ascii="仿宋_GB2312" w:eastAsia="仿宋_GB2312" w:hAnsi="宋体" w:hint="eastAsia"/>
          <w:sz w:val="28"/>
          <w:szCs w:val="28"/>
        </w:rPr>
        <w:t>人才培养各环节质量标准</w:t>
      </w:r>
      <w:r w:rsidR="00E7057F">
        <w:rPr>
          <w:rFonts w:ascii="仿宋_GB2312" w:eastAsia="仿宋_GB2312" w:hAnsi="宋体" w:hint="eastAsia"/>
          <w:sz w:val="28"/>
          <w:szCs w:val="28"/>
        </w:rPr>
        <w:t>、</w:t>
      </w:r>
      <w:r w:rsidR="004934DF">
        <w:rPr>
          <w:rFonts w:ascii="仿宋_GB2312" w:eastAsia="仿宋_GB2312" w:hAnsi="宋体" w:hint="eastAsia"/>
          <w:sz w:val="28"/>
          <w:szCs w:val="28"/>
        </w:rPr>
        <w:t>质量保障体系建设与研究</w:t>
      </w:r>
    </w:p>
    <w:p w:rsidR="00F404E5" w:rsidRPr="00C84405" w:rsidRDefault="00DC6A3F" w:rsidP="00F404E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B663E">
        <w:rPr>
          <w:rFonts w:ascii="仿宋_GB2312" w:eastAsia="仿宋_GB2312" w:hAnsi="宋体" w:hint="eastAsia"/>
          <w:sz w:val="28"/>
          <w:szCs w:val="28"/>
        </w:rPr>
        <w:t>9</w:t>
      </w:r>
      <w:r w:rsidR="00F404E5" w:rsidRPr="00C84405">
        <w:rPr>
          <w:rFonts w:ascii="仿宋_GB2312" w:eastAsia="仿宋_GB2312" w:hAnsi="宋体" w:hint="eastAsia"/>
          <w:sz w:val="28"/>
          <w:szCs w:val="28"/>
        </w:rPr>
        <w:t>高等教育评价国际化</w:t>
      </w:r>
      <w:r w:rsidR="00351115">
        <w:rPr>
          <w:rFonts w:ascii="仿宋_GB2312" w:eastAsia="仿宋_GB2312" w:hAnsi="宋体" w:hint="eastAsia"/>
          <w:sz w:val="28"/>
          <w:szCs w:val="28"/>
        </w:rPr>
        <w:t>、工程教育</w:t>
      </w:r>
      <w:r w:rsidR="00F404E5" w:rsidRPr="00C84405">
        <w:rPr>
          <w:rFonts w:ascii="仿宋_GB2312" w:eastAsia="仿宋_GB2312" w:hAnsi="宋体" w:hint="eastAsia"/>
          <w:sz w:val="28"/>
          <w:szCs w:val="28"/>
        </w:rPr>
        <w:t>认证</w:t>
      </w:r>
      <w:r w:rsidR="002F7B9F">
        <w:rPr>
          <w:rFonts w:ascii="仿宋_GB2312" w:eastAsia="仿宋_GB2312" w:hAnsi="宋体" w:hint="eastAsia"/>
          <w:sz w:val="28"/>
          <w:szCs w:val="28"/>
        </w:rPr>
        <w:t>、审核</w:t>
      </w:r>
      <w:r w:rsidR="00F404E5" w:rsidRPr="00C84405">
        <w:rPr>
          <w:rFonts w:ascii="仿宋_GB2312" w:eastAsia="仿宋_GB2312" w:hAnsi="宋体" w:hint="eastAsia"/>
          <w:sz w:val="28"/>
          <w:szCs w:val="28"/>
        </w:rPr>
        <w:t>评估</w:t>
      </w:r>
      <w:r w:rsidR="00746323">
        <w:rPr>
          <w:rFonts w:ascii="仿宋_GB2312" w:eastAsia="仿宋_GB2312" w:hAnsi="宋体" w:hint="eastAsia"/>
          <w:sz w:val="28"/>
          <w:szCs w:val="28"/>
        </w:rPr>
        <w:t>方面</w:t>
      </w:r>
      <w:r w:rsidR="00544B42">
        <w:rPr>
          <w:rFonts w:ascii="仿宋_GB2312" w:eastAsia="仿宋_GB2312" w:hAnsi="宋体" w:hint="eastAsia"/>
          <w:sz w:val="28"/>
          <w:szCs w:val="28"/>
        </w:rPr>
        <w:t>的研究与实践</w:t>
      </w:r>
    </w:p>
    <w:p w:rsidR="006B663E" w:rsidRDefault="006B663E" w:rsidP="006B663E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20 加强师资队伍建设，推进教师专业化发展的研究与实践</w:t>
      </w:r>
    </w:p>
    <w:p w:rsidR="004934DF" w:rsidRDefault="006B663E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21</w:t>
      </w:r>
      <w:r w:rsidR="009D7C23">
        <w:rPr>
          <w:rFonts w:ascii="仿宋_GB2312" w:eastAsia="仿宋_GB2312" w:hAnsi="宋体" w:hint="eastAsia"/>
          <w:sz w:val="28"/>
          <w:szCs w:val="28"/>
        </w:rPr>
        <w:t>深度开展本科生校际交流工作，提升学科专业国际化水平的研究</w:t>
      </w:r>
    </w:p>
    <w:p w:rsidR="004934DF" w:rsidRPr="004934DF" w:rsidRDefault="006B663E" w:rsidP="00C84405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22</w:t>
      </w:r>
      <w:r w:rsidR="004934DF">
        <w:rPr>
          <w:rFonts w:ascii="仿宋_GB2312" w:eastAsia="仿宋_GB2312" w:hAnsi="宋体" w:hint="eastAsia"/>
          <w:sz w:val="28"/>
          <w:szCs w:val="28"/>
        </w:rPr>
        <w:t>小班研讨课、翻转课堂教学模式研究与实践</w:t>
      </w:r>
    </w:p>
    <w:p w:rsidR="00C84405" w:rsidRDefault="006674C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6B663E">
        <w:rPr>
          <w:rFonts w:ascii="仿宋_GB2312" w:eastAsia="仿宋_GB2312" w:hAnsi="宋体" w:hint="eastAsia"/>
          <w:sz w:val="28"/>
          <w:szCs w:val="28"/>
        </w:rPr>
        <w:t>3</w:t>
      </w:r>
      <w:r w:rsidR="00D8781B">
        <w:rPr>
          <w:rFonts w:ascii="仿宋_GB2312" w:eastAsia="仿宋_GB2312" w:hAnsi="宋体" w:hint="eastAsia"/>
          <w:sz w:val="28"/>
          <w:szCs w:val="28"/>
        </w:rPr>
        <w:t>推进本科生</w:t>
      </w:r>
      <w:r w:rsidR="00857977">
        <w:rPr>
          <w:rFonts w:ascii="仿宋_GB2312" w:eastAsia="仿宋_GB2312" w:hAnsi="宋体" w:hint="eastAsia"/>
          <w:sz w:val="28"/>
          <w:szCs w:val="28"/>
        </w:rPr>
        <w:t>课程</w:t>
      </w:r>
      <w:r w:rsidR="009D7C23">
        <w:rPr>
          <w:rFonts w:ascii="仿宋_GB2312" w:eastAsia="仿宋_GB2312" w:hAnsi="宋体" w:hint="eastAsia"/>
          <w:sz w:val="28"/>
          <w:szCs w:val="28"/>
        </w:rPr>
        <w:t>考核方式、教学方式改革</w:t>
      </w:r>
      <w:r w:rsidR="00257515">
        <w:rPr>
          <w:rFonts w:ascii="仿宋_GB2312" w:eastAsia="仿宋_GB2312" w:hAnsi="宋体" w:hint="eastAsia"/>
          <w:sz w:val="28"/>
          <w:szCs w:val="28"/>
        </w:rPr>
        <w:t>方面研究</w:t>
      </w:r>
      <w:r w:rsidR="009D7C23">
        <w:rPr>
          <w:rFonts w:ascii="仿宋_GB2312" w:eastAsia="仿宋_GB2312" w:hAnsi="宋体" w:hint="eastAsia"/>
          <w:sz w:val="28"/>
          <w:szCs w:val="28"/>
        </w:rPr>
        <w:t>与</w:t>
      </w:r>
      <w:r w:rsidR="00257515">
        <w:rPr>
          <w:rFonts w:ascii="仿宋_GB2312" w:eastAsia="仿宋_GB2312" w:hAnsi="宋体" w:hint="eastAsia"/>
          <w:sz w:val="28"/>
          <w:szCs w:val="28"/>
        </w:rPr>
        <w:t>实践</w:t>
      </w:r>
    </w:p>
    <w:p w:rsidR="0082332C" w:rsidRDefault="006674C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6B663E">
        <w:rPr>
          <w:rFonts w:ascii="仿宋_GB2312" w:eastAsia="仿宋_GB2312" w:hAnsi="宋体" w:hint="eastAsia"/>
          <w:sz w:val="28"/>
          <w:szCs w:val="28"/>
        </w:rPr>
        <w:t>4</w:t>
      </w:r>
      <w:r w:rsidR="0082332C">
        <w:rPr>
          <w:rFonts w:ascii="仿宋_GB2312" w:eastAsia="仿宋_GB2312" w:hAnsi="宋体" w:hint="eastAsia"/>
          <w:sz w:val="28"/>
          <w:szCs w:val="28"/>
        </w:rPr>
        <w:t>基于大数据分析的招生优化分析研究</w:t>
      </w:r>
    </w:p>
    <w:p w:rsidR="00972D5C" w:rsidRDefault="006674C3" w:rsidP="00972D5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046667">
        <w:rPr>
          <w:rFonts w:ascii="仿宋_GB2312" w:eastAsia="仿宋_GB2312" w:hAnsi="宋体" w:hint="eastAsia"/>
          <w:sz w:val="28"/>
          <w:szCs w:val="28"/>
        </w:rPr>
        <w:t>5</w:t>
      </w:r>
      <w:r w:rsidR="004472CF">
        <w:rPr>
          <w:rFonts w:ascii="仿宋_GB2312" w:eastAsia="仿宋_GB2312" w:hAnsi="宋体" w:hint="eastAsia"/>
          <w:sz w:val="28"/>
          <w:szCs w:val="28"/>
        </w:rPr>
        <w:t>建立优质生源选拔机制，优化本科大类培养模式的研究</w:t>
      </w:r>
    </w:p>
    <w:p w:rsidR="006674C3" w:rsidRDefault="006674C3" w:rsidP="00972D5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6B663E">
        <w:rPr>
          <w:rFonts w:ascii="仿宋_GB2312" w:eastAsia="仿宋_GB2312" w:hAnsi="宋体" w:hint="eastAsia"/>
          <w:sz w:val="28"/>
          <w:szCs w:val="28"/>
        </w:rPr>
        <w:t>6</w:t>
      </w:r>
      <w:r w:rsidR="00D8781B">
        <w:rPr>
          <w:rFonts w:ascii="仿宋_GB2312" w:eastAsia="仿宋_GB2312" w:hAnsi="宋体" w:hint="eastAsia"/>
          <w:sz w:val="28"/>
          <w:szCs w:val="28"/>
        </w:rPr>
        <w:t>推进本科生</w:t>
      </w:r>
      <w:r>
        <w:rPr>
          <w:rFonts w:ascii="仿宋_GB2312" w:eastAsia="仿宋_GB2312" w:hAnsi="宋体" w:hint="eastAsia"/>
          <w:sz w:val="28"/>
          <w:szCs w:val="28"/>
        </w:rPr>
        <w:t>专业综合改革</w:t>
      </w:r>
      <w:r w:rsidR="00E40941">
        <w:rPr>
          <w:rFonts w:ascii="仿宋_GB2312" w:eastAsia="仿宋_GB2312" w:hAnsi="宋体" w:hint="eastAsia"/>
          <w:sz w:val="28"/>
          <w:szCs w:val="28"/>
        </w:rPr>
        <w:t>、品牌课程建设</w:t>
      </w:r>
      <w:r>
        <w:rPr>
          <w:rFonts w:ascii="仿宋_GB2312" w:eastAsia="仿宋_GB2312" w:hAnsi="宋体" w:hint="eastAsia"/>
          <w:sz w:val="28"/>
          <w:szCs w:val="28"/>
        </w:rPr>
        <w:t>相关研究与实践</w:t>
      </w:r>
    </w:p>
    <w:p w:rsidR="0050572F" w:rsidRDefault="0050572F" w:rsidP="00972D5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6B663E">
        <w:rPr>
          <w:rFonts w:ascii="仿宋_GB2312" w:eastAsia="仿宋_GB2312" w:hAnsi="宋体" w:hint="eastAsia"/>
          <w:sz w:val="28"/>
          <w:szCs w:val="28"/>
        </w:rPr>
        <w:t>7</w:t>
      </w:r>
      <w:r w:rsidR="004472CF">
        <w:rPr>
          <w:rFonts w:ascii="仿宋_GB2312" w:eastAsia="仿宋_GB2312" w:hAnsi="宋体" w:hint="eastAsia"/>
          <w:sz w:val="28"/>
          <w:szCs w:val="28"/>
        </w:rPr>
        <w:t>本科生导师制，推进院系</w:t>
      </w:r>
      <w:r>
        <w:rPr>
          <w:rFonts w:ascii="仿宋_GB2312" w:eastAsia="仿宋_GB2312" w:hAnsi="宋体" w:hint="eastAsia"/>
          <w:sz w:val="28"/>
          <w:szCs w:val="28"/>
        </w:rPr>
        <w:t>精英班建设的研究与实践</w:t>
      </w:r>
    </w:p>
    <w:p w:rsidR="006B663E" w:rsidRDefault="006B663E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28探索</w:t>
      </w:r>
      <w:r w:rsidR="008E44B7">
        <w:rPr>
          <w:rFonts w:ascii="仿宋_GB2312" w:eastAsia="仿宋_GB2312" w:hAnsi="宋体" w:hint="eastAsia"/>
          <w:sz w:val="28"/>
          <w:szCs w:val="28"/>
        </w:rPr>
        <w:t>本科生</w:t>
      </w:r>
      <w:r>
        <w:rPr>
          <w:rFonts w:ascii="仿宋_GB2312" w:eastAsia="仿宋_GB2312" w:hAnsi="宋体" w:hint="eastAsia"/>
          <w:sz w:val="28"/>
          <w:szCs w:val="28"/>
        </w:rPr>
        <w:t>书院</w:t>
      </w:r>
      <w:r w:rsidR="003E681E">
        <w:rPr>
          <w:rFonts w:ascii="仿宋_GB2312" w:eastAsia="仿宋_GB2312" w:hAnsi="宋体" w:hint="eastAsia"/>
          <w:sz w:val="28"/>
          <w:szCs w:val="28"/>
        </w:rPr>
        <w:t>式</w:t>
      </w:r>
      <w:r>
        <w:rPr>
          <w:rFonts w:ascii="仿宋_GB2312" w:eastAsia="仿宋_GB2312" w:hAnsi="宋体" w:hint="eastAsia"/>
          <w:sz w:val="28"/>
          <w:szCs w:val="28"/>
        </w:rPr>
        <w:t>育人模式的研究</w:t>
      </w:r>
    </w:p>
    <w:p w:rsidR="006B663E" w:rsidRDefault="006B663E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29</w:t>
      </w:r>
      <w:r w:rsidR="00DC6AC7" w:rsidRPr="00DC6AC7">
        <w:rPr>
          <w:rFonts w:ascii="仿宋_GB2312" w:eastAsia="仿宋_GB2312" w:hAnsi="宋体" w:hint="eastAsia"/>
          <w:sz w:val="28"/>
          <w:szCs w:val="28"/>
        </w:rPr>
        <w:t>围绕</w:t>
      </w:r>
      <w:r w:rsidR="00DC6AC7">
        <w:rPr>
          <w:rFonts w:ascii="仿宋_GB2312" w:eastAsia="仿宋_GB2312" w:hAnsi="宋体" w:hint="eastAsia"/>
          <w:sz w:val="28"/>
          <w:szCs w:val="28"/>
        </w:rPr>
        <w:t>新工科教育改革的新理念、</w:t>
      </w:r>
      <w:r w:rsidR="00DC6AC7" w:rsidRPr="00DC6AC7">
        <w:rPr>
          <w:rFonts w:ascii="仿宋_GB2312" w:eastAsia="仿宋_GB2312" w:hAnsi="宋体" w:hint="eastAsia"/>
          <w:sz w:val="28"/>
          <w:szCs w:val="28"/>
        </w:rPr>
        <w:t>新模式、新质量、新体系</w:t>
      </w:r>
      <w:r w:rsidR="00DC6AC7">
        <w:rPr>
          <w:rFonts w:ascii="仿宋_GB2312" w:eastAsia="仿宋_GB2312" w:hAnsi="宋体" w:hint="eastAsia"/>
          <w:sz w:val="28"/>
          <w:szCs w:val="28"/>
        </w:rPr>
        <w:t>的研究与实践</w:t>
      </w:r>
    </w:p>
    <w:p w:rsidR="005A547A" w:rsidRPr="005A547A" w:rsidRDefault="005A547A" w:rsidP="005A547A">
      <w:pPr>
        <w:spacing w:line="50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 w:rsidRPr="005A547A">
        <w:rPr>
          <w:rFonts w:ascii="楷体_GB2312" w:eastAsia="楷体_GB2312" w:hAnsi="宋体" w:hint="eastAsia"/>
          <w:b/>
          <w:sz w:val="36"/>
          <w:szCs w:val="36"/>
        </w:rPr>
        <w:lastRenderedPageBreak/>
        <w:t>哈尔滨工程大学</w:t>
      </w:r>
    </w:p>
    <w:p w:rsidR="00A264F0" w:rsidRPr="00A264F0" w:rsidRDefault="005A547A" w:rsidP="00A264F0">
      <w:pPr>
        <w:spacing w:line="60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 w:rsidRPr="005A547A">
        <w:rPr>
          <w:rFonts w:ascii="楷体_GB2312" w:eastAsia="楷体_GB2312" w:hAnsi="宋体" w:hint="eastAsia"/>
          <w:b/>
          <w:sz w:val="36"/>
          <w:szCs w:val="36"/>
        </w:rPr>
        <w:t>2017年度校级研究生教学改革研究项目指南</w:t>
      </w:r>
    </w:p>
    <w:p w:rsidR="005A547A" w:rsidRPr="005A547A" w:rsidRDefault="005A547A" w:rsidP="00A264F0">
      <w:pPr>
        <w:spacing w:line="50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为做好2017年度校级研究生教育教学改革项目的申报工作，特制定本指南。项目以提高人才培养质量为主题，坚持以学生发展为中心，以立德树人为根本任务，紧密结合学校“十三五”规划、2016年教育教学工作会议和2017年重点工作，着力解决改革中的重点、难点问题，大力推进研究生培养模式改革和创新人才培养。指南列出的内容涉及研究生教育教学改革与发展的方向，非具体的项目名称。各单位根据本指南，结合实际，确定项目名称和研究内容。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1.“双一流”建设背景下研究生培养目标与特色研究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2.学校近中远期学科布局与</w:t>
      </w:r>
      <w:r w:rsidRPr="005A547A">
        <w:rPr>
          <w:rFonts w:ascii="仿宋_GB2312" w:eastAsia="仿宋_GB2312" w:hAnsi="宋体"/>
          <w:sz w:val="28"/>
          <w:szCs w:val="28"/>
        </w:rPr>
        <w:t>设置研究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3.</w:t>
      </w:r>
      <w:r w:rsidRPr="005A547A">
        <w:rPr>
          <w:rFonts w:ascii="仿宋_GB2312" w:eastAsia="仿宋_GB2312" w:hAnsi="宋体"/>
          <w:sz w:val="28"/>
          <w:szCs w:val="28"/>
        </w:rPr>
        <w:t>学科（学位授权点）自评估体系建设的研究与实践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4.以“四个学科群”建设为牵引的交叉学科研究生培养模式研究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5.“双一流”建设背景下的研究生培养方案改革研究与实践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6.本硕博贯通培养模式改革与实践研究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7.“三海一核”特色研究生核心课程体系改革研究与实践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8.</w:t>
      </w:r>
      <w:r w:rsidRPr="005A547A">
        <w:rPr>
          <w:rFonts w:ascii="仿宋_GB2312" w:eastAsia="仿宋_GB2312" w:hAnsi="宋体"/>
          <w:sz w:val="28"/>
          <w:szCs w:val="28"/>
        </w:rPr>
        <w:t>创新创业教育与专业教育融合的</w:t>
      </w:r>
      <w:r w:rsidRPr="005A547A">
        <w:rPr>
          <w:rFonts w:ascii="仿宋_GB2312" w:eastAsia="仿宋_GB2312" w:hAnsi="宋体" w:hint="eastAsia"/>
          <w:sz w:val="28"/>
          <w:szCs w:val="28"/>
        </w:rPr>
        <w:t>研究生</w:t>
      </w:r>
      <w:r w:rsidRPr="005A547A">
        <w:rPr>
          <w:rFonts w:ascii="仿宋_GB2312" w:eastAsia="仿宋_GB2312" w:hAnsi="宋体"/>
          <w:sz w:val="28"/>
          <w:szCs w:val="28"/>
        </w:rPr>
        <w:t>人才培养模式研究</w:t>
      </w:r>
    </w:p>
    <w:p w:rsidR="005A547A" w:rsidRPr="005A547A" w:rsidRDefault="005A547A" w:rsidP="00A264F0">
      <w:pPr>
        <w:spacing w:line="500" w:lineRule="exact"/>
        <w:ind w:leftChars="284" w:left="596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9.</w:t>
      </w:r>
      <w:r w:rsidRPr="005A547A">
        <w:rPr>
          <w:rFonts w:ascii="仿宋_GB2312" w:eastAsia="仿宋_GB2312" w:hAnsi="宋体"/>
          <w:sz w:val="28"/>
          <w:szCs w:val="28"/>
        </w:rPr>
        <w:t>研究生学术交流体系的研究与构建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10.校企、校院（所）、校地协同育人研究生培养机制研究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11.国际学科（学术）评估体系研究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12.国内外工程博士培养模式研究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13研究生招生选拔机制改革与实践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14.研究生国际合作办学培养模式研究</w:t>
      </w:r>
    </w:p>
    <w:p w:rsidR="005A547A" w:rsidRPr="005A547A" w:rsidRDefault="005A547A" w:rsidP="00A264F0">
      <w:pPr>
        <w:spacing w:line="500" w:lineRule="exact"/>
        <w:ind w:leftChars="284" w:left="596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15.服务“一带一路”的来华留学研究生人才培养研究</w:t>
      </w:r>
      <w:r w:rsidRPr="005A547A">
        <w:rPr>
          <w:rFonts w:ascii="仿宋_GB2312" w:eastAsia="仿宋_GB2312" w:hAnsi="宋体"/>
          <w:sz w:val="28"/>
          <w:szCs w:val="28"/>
        </w:rPr>
        <w:br/>
      </w:r>
      <w:r w:rsidRPr="005A547A">
        <w:rPr>
          <w:rFonts w:ascii="仿宋_GB2312" w:eastAsia="仿宋_GB2312" w:hAnsi="宋体" w:hint="eastAsia"/>
          <w:sz w:val="28"/>
          <w:szCs w:val="28"/>
        </w:rPr>
        <w:t>16</w:t>
      </w:r>
      <w:r w:rsidRPr="005A547A">
        <w:rPr>
          <w:rFonts w:ascii="仿宋_GB2312" w:eastAsia="仿宋_GB2312" w:hAnsi="宋体"/>
          <w:sz w:val="28"/>
          <w:szCs w:val="28"/>
        </w:rPr>
        <w:t>.研究生学位论文质量监控体系研究</w:t>
      </w:r>
      <w:r w:rsidRPr="005A547A">
        <w:rPr>
          <w:rFonts w:ascii="仿宋_GB2312" w:eastAsia="仿宋_GB2312" w:hAnsi="宋体"/>
          <w:sz w:val="28"/>
          <w:szCs w:val="28"/>
        </w:rPr>
        <w:br/>
      </w:r>
      <w:r w:rsidRPr="005A547A">
        <w:rPr>
          <w:rFonts w:ascii="仿宋_GB2312" w:eastAsia="仿宋_GB2312" w:hAnsi="宋体" w:hint="eastAsia"/>
          <w:sz w:val="28"/>
          <w:szCs w:val="28"/>
        </w:rPr>
        <w:t>17.</w:t>
      </w:r>
      <w:r w:rsidRPr="005A547A">
        <w:rPr>
          <w:rFonts w:ascii="仿宋_GB2312" w:eastAsia="仿宋_GB2312" w:hAnsi="宋体"/>
          <w:sz w:val="28"/>
          <w:szCs w:val="28"/>
        </w:rPr>
        <w:t>研究生导师队伍建设路径研究</w:t>
      </w:r>
      <w:r w:rsidRPr="005A547A">
        <w:rPr>
          <w:rFonts w:ascii="仿宋_GB2312" w:eastAsia="仿宋_GB2312" w:hAnsi="宋体"/>
          <w:sz w:val="28"/>
          <w:szCs w:val="28"/>
        </w:rPr>
        <w:br/>
      </w:r>
      <w:r w:rsidRPr="005A547A">
        <w:rPr>
          <w:rFonts w:ascii="仿宋_GB2312" w:eastAsia="仿宋_GB2312" w:hAnsi="宋体" w:hint="eastAsia"/>
          <w:sz w:val="28"/>
          <w:szCs w:val="28"/>
        </w:rPr>
        <w:t>18.</w:t>
      </w:r>
      <w:r w:rsidRPr="005A547A">
        <w:rPr>
          <w:rFonts w:ascii="仿宋_GB2312" w:eastAsia="仿宋_GB2312" w:hAnsi="宋体"/>
          <w:sz w:val="28"/>
          <w:szCs w:val="28"/>
        </w:rPr>
        <w:t>研究生学科竞赛活动与创新人才培养研究</w:t>
      </w:r>
    </w:p>
    <w:p w:rsidR="005A547A" w:rsidRPr="005A547A" w:rsidRDefault="005A547A" w:rsidP="00A264F0">
      <w:pPr>
        <w:spacing w:line="500" w:lineRule="exact"/>
        <w:ind w:leftChars="284" w:left="596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19.研究生管理体制研究与实践</w:t>
      </w:r>
      <w:r w:rsidRPr="005A547A">
        <w:rPr>
          <w:rFonts w:ascii="仿宋_GB2312" w:eastAsia="仿宋_GB2312" w:hAnsi="宋体"/>
          <w:sz w:val="28"/>
          <w:szCs w:val="28"/>
        </w:rPr>
        <w:br/>
      </w:r>
      <w:r w:rsidRPr="005A547A">
        <w:rPr>
          <w:rFonts w:ascii="仿宋_GB2312" w:eastAsia="仿宋_GB2312" w:hAnsi="宋体" w:hint="eastAsia"/>
          <w:sz w:val="28"/>
          <w:szCs w:val="28"/>
        </w:rPr>
        <w:lastRenderedPageBreak/>
        <w:t>20.</w:t>
      </w:r>
      <w:r w:rsidRPr="005A547A">
        <w:rPr>
          <w:rFonts w:ascii="仿宋_GB2312" w:eastAsia="仿宋_GB2312" w:hAnsi="宋体"/>
          <w:sz w:val="28"/>
          <w:szCs w:val="28"/>
        </w:rPr>
        <w:t>新形势下博士研究生资助体系与培养质量的研究与实践</w:t>
      </w:r>
    </w:p>
    <w:p w:rsidR="005A547A" w:rsidRPr="005A547A" w:rsidRDefault="005A547A" w:rsidP="00FA4EF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21.大数据背景下的研究生质量监测与信息服务研究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A547A">
        <w:rPr>
          <w:rFonts w:ascii="仿宋_GB2312" w:eastAsia="仿宋_GB2312" w:hAnsi="宋体" w:hint="eastAsia"/>
          <w:sz w:val="28"/>
          <w:szCs w:val="28"/>
        </w:rPr>
        <w:t>22.研究生</w:t>
      </w:r>
      <w:r w:rsidRPr="005A547A">
        <w:rPr>
          <w:rFonts w:ascii="仿宋_GB2312" w:eastAsia="仿宋_GB2312" w:hAnsi="宋体"/>
          <w:sz w:val="28"/>
          <w:szCs w:val="28"/>
        </w:rPr>
        <w:t>信息化教学服务体系的构建研究与实践</w:t>
      </w: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5A547A" w:rsidRPr="005A547A" w:rsidRDefault="005A547A" w:rsidP="00A264F0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sectPr w:rsidR="005A547A" w:rsidRPr="005A547A" w:rsidSect="0089247A">
      <w:footerReference w:type="even" r:id="rId7"/>
      <w:footerReference w:type="default" r:id="rId8"/>
      <w:pgSz w:w="11906" w:h="16838"/>
      <w:pgMar w:top="141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13D" w:rsidRDefault="004C613D" w:rsidP="0089247A">
      <w:r>
        <w:separator/>
      </w:r>
    </w:p>
  </w:endnote>
  <w:endnote w:type="continuationSeparator" w:id="1">
    <w:p w:rsidR="004C613D" w:rsidRDefault="004C613D" w:rsidP="00892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7A" w:rsidRDefault="00DA0572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565B3A">
      <w:rPr>
        <w:rStyle w:val="a8"/>
      </w:rPr>
      <w:instrText xml:space="preserve">PAGE  </w:instrText>
    </w:r>
    <w:r>
      <w:fldChar w:fldCharType="end"/>
    </w:r>
  </w:p>
  <w:p w:rsidR="0089247A" w:rsidRDefault="008924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7A" w:rsidRDefault="00DA0572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565B3A">
      <w:rPr>
        <w:rStyle w:val="a8"/>
      </w:rPr>
      <w:instrText xml:space="preserve">PAGE  </w:instrText>
    </w:r>
    <w:r>
      <w:fldChar w:fldCharType="separate"/>
    </w:r>
    <w:r w:rsidR="00544B42">
      <w:rPr>
        <w:rStyle w:val="a8"/>
        <w:noProof/>
      </w:rPr>
      <w:t>3</w:t>
    </w:r>
    <w:r>
      <w:fldChar w:fldCharType="end"/>
    </w:r>
  </w:p>
  <w:p w:rsidR="0089247A" w:rsidRDefault="008924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13D" w:rsidRDefault="004C613D" w:rsidP="0089247A">
      <w:r>
        <w:separator/>
      </w:r>
    </w:p>
  </w:footnote>
  <w:footnote w:type="continuationSeparator" w:id="1">
    <w:p w:rsidR="004C613D" w:rsidRDefault="004C613D" w:rsidP="008924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7C5"/>
    <w:rsid w:val="0000265B"/>
    <w:rsid w:val="00002BE4"/>
    <w:rsid w:val="000056D4"/>
    <w:rsid w:val="000058E6"/>
    <w:rsid w:val="00007A0D"/>
    <w:rsid w:val="00010D6A"/>
    <w:rsid w:val="00012646"/>
    <w:rsid w:val="000131A3"/>
    <w:rsid w:val="000175FB"/>
    <w:rsid w:val="00022F6E"/>
    <w:rsid w:val="00031FA8"/>
    <w:rsid w:val="000352B4"/>
    <w:rsid w:val="00040BE6"/>
    <w:rsid w:val="0004109E"/>
    <w:rsid w:val="0004132C"/>
    <w:rsid w:val="0004209F"/>
    <w:rsid w:val="00042294"/>
    <w:rsid w:val="00044B09"/>
    <w:rsid w:val="00045202"/>
    <w:rsid w:val="00046667"/>
    <w:rsid w:val="00050E51"/>
    <w:rsid w:val="00052A43"/>
    <w:rsid w:val="0005307B"/>
    <w:rsid w:val="00054A3E"/>
    <w:rsid w:val="00056C8B"/>
    <w:rsid w:val="00063DA4"/>
    <w:rsid w:val="000666ED"/>
    <w:rsid w:val="0007049C"/>
    <w:rsid w:val="00072666"/>
    <w:rsid w:val="0007336A"/>
    <w:rsid w:val="00073EF1"/>
    <w:rsid w:val="000751D1"/>
    <w:rsid w:val="00076155"/>
    <w:rsid w:val="000767BA"/>
    <w:rsid w:val="00077D43"/>
    <w:rsid w:val="0009180C"/>
    <w:rsid w:val="0009581D"/>
    <w:rsid w:val="00097037"/>
    <w:rsid w:val="00097981"/>
    <w:rsid w:val="00097FE0"/>
    <w:rsid w:val="000A31C4"/>
    <w:rsid w:val="000A335E"/>
    <w:rsid w:val="000A7B20"/>
    <w:rsid w:val="000B3717"/>
    <w:rsid w:val="000B5429"/>
    <w:rsid w:val="000B62FE"/>
    <w:rsid w:val="000C2D70"/>
    <w:rsid w:val="000C3A35"/>
    <w:rsid w:val="000C3FAF"/>
    <w:rsid w:val="000C6F13"/>
    <w:rsid w:val="000D0B17"/>
    <w:rsid w:val="000D1264"/>
    <w:rsid w:val="000D12BE"/>
    <w:rsid w:val="000E2E5E"/>
    <w:rsid w:val="000E3804"/>
    <w:rsid w:val="000F035E"/>
    <w:rsid w:val="000F09BD"/>
    <w:rsid w:val="000F2670"/>
    <w:rsid w:val="000F4281"/>
    <w:rsid w:val="00100625"/>
    <w:rsid w:val="0010220B"/>
    <w:rsid w:val="00103F44"/>
    <w:rsid w:val="00105C4E"/>
    <w:rsid w:val="0011042E"/>
    <w:rsid w:val="001108E3"/>
    <w:rsid w:val="00110A14"/>
    <w:rsid w:val="00112E39"/>
    <w:rsid w:val="00113B3D"/>
    <w:rsid w:val="00115AEE"/>
    <w:rsid w:val="00116556"/>
    <w:rsid w:val="001248E9"/>
    <w:rsid w:val="00137281"/>
    <w:rsid w:val="001419DF"/>
    <w:rsid w:val="00144C26"/>
    <w:rsid w:val="00146D45"/>
    <w:rsid w:val="00151224"/>
    <w:rsid w:val="00154F34"/>
    <w:rsid w:val="0016099B"/>
    <w:rsid w:val="00171F5F"/>
    <w:rsid w:val="00172588"/>
    <w:rsid w:val="001755AE"/>
    <w:rsid w:val="00182791"/>
    <w:rsid w:val="00182D40"/>
    <w:rsid w:val="00194D89"/>
    <w:rsid w:val="001966F1"/>
    <w:rsid w:val="001A22EA"/>
    <w:rsid w:val="001A4CCB"/>
    <w:rsid w:val="001A5DB8"/>
    <w:rsid w:val="001A7D80"/>
    <w:rsid w:val="001B0108"/>
    <w:rsid w:val="001B04B1"/>
    <w:rsid w:val="001B0A87"/>
    <w:rsid w:val="001B0E79"/>
    <w:rsid w:val="001B115F"/>
    <w:rsid w:val="001B16C5"/>
    <w:rsid w:val="001B23F5"/>
    <w:rsid w:val="001B2F32"/>
    <w:rsid w:val="001B4681"/>
    <w:rsid w:val="001C0D45"/>
    <w:rsid w:val="001C3EC5"/>
    <w:rsid w:val="001C4BE8"/>
    <w:rsid w:val="001D0073"/>
    <w:rsid w:val="001D1CEA"/>
    <w:rsid w:val="001D3117"/>
    <w:rsid w:val="001D587D"/>
    <w:rsid w:val="001D6BA7"/>
    <w:rsid w:val="001E3FB1"/>
    <w:rsid w:val="001E4D80"/>
    <w:rsid w:val="001F40C5"/>
    <w:rsid w:val="001F48F2"/>
    <w:rsid w:val="001F6D99"/>
    <w:rsid w:val="001F7370"/>
    <w:rsid w:val="001F7DEA"/>
    <w:rsid w:val="00200342"/>
    <w:rsid w:val="002005C7"/>
    <w:rsid w:val="00203D86"/>
    <w:rsid w:val="00205370"/>
    <w:rsid w:val="00211299"/>
    <w:rsid w:val="002119E2"/>
    <w:rsid w:val="002123C0"/>
    <w:rsid w:val="00213703"/>
    <w:rsid w:val="00220FFD"/>
    <w:rsid w:val="00225EB9"/>
    <w:rsid w:val="00225FB9"/>
    <w:rsid w:val="00226757"/>
    <w:rsid w:val="00231B28"/>
    <w:rsid w:val="00233851"/>
    <w:rsid w:val="00233FC8"/>
    <w:rsid w:val="002378B7"/>
    <w:rsid w:val="00243154"/>
    <w:rsid w:val="00243C1C"/>
    <w:rsid w:val="002468DC"/>
    <w:rsid w:val="002570E8"/>
    <w:rsid w:val="00257515"/>
    <w:rsid w:val="00257BE9"/>
    <w:rsid w:val="0026038C"/>
    <w:rsid w:val="00262480"/>
    <w:rsid w:val="0026390D"/>
    <w:rsid w:val="0026569E"/>
    <w:rsid w:val="0027628C"/>
    <w:rsid w:val="002763F6"/>
    <w:rsid w:val="00277348"/>
    <w:rsid w:val="002802D7"/>
    <w:rsid w:val="00287646"/>
    <w:rsid w:val="0029053D"/>
    <w:rsid w:val="00290E3E"/>
    <w:rsid w:val="002945AF"/>
    <w:rsid w:val="00297828"/>
    <w:rsid w:val="002A1FC5"/>
    <w:rsid w:val="002A36FB"/>
    <w:rsid w:val="002A4356"/>
    <w:rsid w:val="002B22E1"/>
    <w:rsid w:val="002B2A0A"/>
    <w:rsid w:val="002B75A8"/>
    <w:rsid w:val="002C004E"/>
    <w:rsid w:val="002C2977"/>
    <w:rsid w:val="002C43B8"/>
    <w:rsid w:val="002C47CC"/>
    <w:rsid w:val="002C549C"/>
    <w:rsid w:val="002D23C0"/>
    <w:rsid w:val="002D2713"/>
    <w:rsid w:val="002D3B7F"/>
    <w:rsid w:val="002E0C8C"/>
    <w:rsid w:val="002E3899"/>
    <w:rsid w:val="002E7C98"/>
    <w:rsid w:val="002F23B5"/>
    <w:rsid w:val="002F2504"/>
    <w:rsid w:val="002F4070"/>
    <w:rsid w:val="002F7B9F"/>
    <w:rsid w:val="00300DE8"/>
    <w:rsid w:val="00313156"/>
    <w:rsid w:val="00314139"/>
    <w:rsid w:val="003161E0"/>
    <w:rsid w:val="00317B43"/>
    <w:rsid w:val="00325BC9"/>
    <w:rsid w:val="00325F17"/>
    <w:rsid w:val="00327152"/>
    <w:rsid w:val="0032751E"/>
    <w:rsid w:val="0033066D"/>
    <w:rsid w:val="0033239C"/>
    <w:rsid w:val="003334A1"/>
    <w:rsid w:val="0033421A"/>
    <w:rsid w:val="00334A38"/>
    <w:rsid w:val="00335849"/>
    <w:rsid w:val="0033595A"/>
    <w:rsid w:val="0034153E"/>
    <w:rsid w:val="00342894"/>
    <w:rsid w:val="00343E06"/>
    <w:rsid w:val="00345465"/>
    <w:rsid w:val="00351115"/>
    <w:rsid w:val="00352937"/>
    <w:rsid w:val="00355139"/>
    <w:rsid w:val="0035572C"/>
    <w:rsid w:val="003612A6"/>
    <w:rsid w:val="003659E4"/>
    <w:rsid w:val="003661DB"/>
    <w:rsid w:val="00371797"/>
    <w:rsid w:val="00371D5C"/>
    <w:rsid w:val="0037210E"/>
    <w:rsid w:val="00372F8B"/>
    <w:rsid w:val="00373524"/>
    <w:rsid w:val="00373C4F"/>
    <w:rsid w:val="0037635E"/>
    <w:rsid w:val="003779AE"/>
    <w:rsid w:val="00381612"/>
    <w:rsid w:val="0038169C"/>
    <w:rsid w:val="00385C48"/>
    <w:rsid w:val="00390429"/>
    <w:rsid w:val="00391302"/>
    <w:rsid w:val="003A0E92"/>
    <w:rsid w:val="003B5C1C"/>
    <w:rsid w:val="003B77AD"/>
    <w:rsid w:val="003B79DB"/>
    <w:rsid w:val="003C1D9E"/>
    <w:rsid w:val="003C23DA"/>
    <w:rsid w:val="003C3C11"/>
    <w:rsid w:val="003C3C87"/>
    <w:rsid w:val="003C63DD"/>
    <w:rsid w:val="003D150C"/>
    <w:rsid w:val="003D2740"/>
    <w:rsid w:val="003D5331"/>
    <w:rsid w:val="003D5342"/>
    <w:rsid w:val="003D63DC"/>
    <w:rsid w:val="003D6947"/>
    <w:rsid w:val="003D6EA5"/>
    <w:rsid w:val="003E1949"/>
    <w:rsid w:val="003E5F3A"/>
    <w:rsid w:val="003E5FFF"/>
    <w:rsid w:val="003E6357"/>
    <w:rsid w:val="003E681E"/>
    <w:rsid w:val="003E6B47"/>
    <w:rsid w:val="003F4C3B"/>
    <w:rsid w:val="003F5AC0"/>
    <w:rsid w:val="00402639"/>
    <w:rsid w:val="00404201"/>
    <w:rsid w:val="00404B86"/>
    <w:rsid w:val="00407C60"/>
    <w:rsid w:val="00413EED"/>
    <w:rsid w:val="0041479B"/>
    <w:rsid w:val="00433012"/>
    <w:rsid w:val="004373B7"/>
    <w:rsid w:val="00437712"/>
    <w:rsid w:val="0044170C"/>
    <w:rsid w:val="00443DFD"/>
    <w:rsid w:val="00446EB0"/>
    <w:rsid w:val="004472CF"/>
    <w:rsid w:val="00453A20"/>
    <w:rsid w:val="00455A02"/>
    <w:rsid w:val="00460D5D"/>
    <w:rsid w:val="0046121F"/>
    <w:rsid w:val="0046372A"/>
    <w:rsid w:val="004643C4"/>
    <w:rsid w:val="004733C0"/>
    <w:rsid w:val="004739D4"/>
    <w:rsid w:val="00476C5E"/>
    <w:rsid w:val="0048363F"/>
    <w:rsid w:val="004837FB"/>
    <w:rsid w:val="00485A4E"/>
    <w:rsid w:val="004875AD"/>
    <w:rsid w:val="0049014C"/>
    <w:rsid w:val="004923A1"/>
    <w:rsid w:val="004934DF"/>
    <w:rsid w:val="004938B7"/>
    <w:rsid w:val="00495B08"/>
    <w:rsid w:val="004965E9"/>
    <w:rsid w:val="004A0C80"/>
    <w:rsid w:val="004A1347"/>
    <w:rsid w:val="004A4686"/>
    <w:rsid w:val="004A4979"/>
    <w:rsid w:val="004B0059"/>
    <w:rsid w:val="004B0B5E"/>
    <w:rsid w:val="004B1B65"/>
    <w:rsid w:val="004C0CF5"/>
    <w:rsid w:val="004C613D"/>
    <w:rsid w:val="004C7013"/>
    <w:rsid w:val="004D0EB2"/>
    <w:rsid w:val="004D0EC1"/>
    <w:rsid w:val="004D362F"/>
    <w:rsid w:val="004D367E"/>
    <w:rsid w:val="004D64E7"/>
    <w:rsid w:val="004E11E3"/>
    <w:rsid w:val="004E6962"/>
    <w:rsid w:val="004F04AB"/>
    <w:rsid w:val="004F2DED"/>
    <w:rsid w:val="004F6589"/>
    <w:rsid w:val="004F690D"/>
    <w:rsid w:val="004F6957"/>
    <w:rsid w:val="004F795C"/>
    <w:rsid w:val="005008F1"/>
    <w:rsid w:val="00503508"/>
    <w:rsid w:val="00504FCF"/>
    <w:rsid w:val="0050572F"/>
    <w:rsid w:val="00510CEE"/>
    <w:rsid w:val="00512CA5"/>
    <w:rsid w:val="00513214"/>
    <w:rsid w:val="00520634"/>
    <w:rsid w:val="00520D76"/>
    <w:rsid w:val="005220B5"/>
    <w:rsid w:val="0052249E"/>
    <w:rsid w:val="005257A5"/>
    <w:rsid w:val="00531FBD"/>
    <w:rsid w:val="00532A46"/>
    <w:rsid w:val="005335CD"/>
    <w:rsid w:val="00533E15"/>
    <w:rsid w:val="005345C5"/>
    <w:rsid w:val="0053535D"/>
    <w:rsid w:val="00543687"/>
    <w:rsid w:val="00544B42"/>
    <w:rsid w:val="005456A3"/>
    <w:rsid w:val="00546D79"/>
    <w:rsid w:val="005473EE"/>
    <w:rsid w:val="00550550"/>
    <w:rsid w:val="0055260C"/>
    <w:rsid w:val="00554AFA"/>
    <w:rsid w:val="0056082A"/>
    <w:rsid w:val="00562CCE"/>
    <w:rsid w:val="00562FF4"/>
    <w:rsid w:val="005630CC"/>
    <w:rsid w:val="00563263"/>
    <w:rsid w:val="00565AA2"/>
    <w:rsid w:val="00565B3A"/>
    <w:rsid w:val="00570CD7"/>
    <w:rsid w:val="00570EEA"/>
    <w:rsid w:val="00574942"/>
    <w:rsid w:val="005752E7"/>
    <w:rsid w:val="00575C0D"/>
    <w:rsid w:val="0058590C"/>
    <w:rsid w:val="005859AB"/>
    <w:rsid w:val="00586AE6"/>
    <w:rsid w:val="0059035F"/>
    <w:rsid w:val="00591AD2"/>
    <w:rsid w:val="0059287B"/>
    <w:rsid w:val="00596A6E"/>
    <w:rsid w:val="005A1CB0"/>
    <w:rsid w:val="005A1E72"/>
    <w:rsid w:val="005A234D"/>
    <w:rsid w:val="005A26DA"/>
    <w:rsid w:val="005A547A"/>
    <w:rsid w:val="005A7590"/>
    <w:rsid w:val="005B1304"/>
    <w:rsid w:val="005B184D"/>
    <w:rsid w:val="005B1B6F"/>
    <w:rsid w:val="005B2386"/>
    <w:rsid w:val="005B3B87"/>
    <w:rsid w:val="005B60D6"/>
    <w:rsid w:val="005B6C2D"/>
    <w:rsid w:val="005B6ECB"/>
    <w:rsid w:val="005C25FA"/>
    <w:rsid w:val="005C2894"/>
    <w:rsid w:val="005C37E3"/>
    <w:rsid w:val="005D00E9"/>
    <w:rsid w:val="005D0F7E"/>
    <w:rsid w:val="005D1B27"/>
    <w:rsid w:val="005D4126"/>
    <w:rsid w:val="005D49E5"/>
    <w:rsid w:val="005E0A5D"/>
    <w:rsid w:val="005E199A"/>
    <w:rsid w:val="005E5C25"/>
    <w:rsid w:val="005F2AE2"/>
    <w:rsid w:val="005F5010"/>
    <w:rsid w:val="005F6398"/>
    <w:rsid w:val="005F67B7"/>
    <w:rsid w:val="005F7499"/>
    <w:rsid w:val="005F7868"/>
    <w:rsid w:val="006016FE"/>
    <w:rsid w:val="00604ABF"/>
    <w:rsid w:val="0060778D"/>
    <w:rsid w:val="00607D8D"/>
    <w:rsid w:val="006102CC"/>
    <w:rsid w:val="00610BE8"/>
    <w:rsid w:val="0061467D"/>
    <w:rsid w:val="00614BA2"/>
    <w:rsid w:val="00615FB2"/>
    <w:rsid w:val="00616CF6"/>
    <w:rsid w:val="00616E4F"/>
    <w:rsid w:val="00623248"/>
    <w:rsid w:val="00623565"/>
    <w:rsid w:val="00626820"/>
    <w:rsid w:val="00632E7D"/>
    <w:rsid w:val="0063633D"/>
    <w:rsid w:val="00637068"/>
    <w:rsid w:val="006370F8"/>
    <w:rsid w:val="00637945"/>
    <w:rsid w:val="006411B4"/>
    <w:rsid w:val="006428B8"/>
    <w:rsid w:val="0064607A"/>
    <w:rsid w:val="006469AB"/>
    <w:rsid w:val="00650A57"/>
    <w:rsid w:val="00653188"/>
    <w:rsid w:val="00654CE4"/>
    <w:rsid w:val="006552DE"/>
    <w:rsid w:val="00655380"/>
    <w:rsid w:val="00655E9E"/>
    <w:rsid w:val="0066077C"/>
    <w:rsid w:val="00660F9D"/>
    <w:rsid w:val="0066297F"/>
    <w:rsid w:val="00662CB8"/>
    <w:rsid w:val="0066625C"/>
    <w:rsid w:val="006663B9"/>
    <w:rsid w:val="00666D11"/>
    <w:rsid w:val="00667116"/>
    <w:rsid w:val="006674C3"/>
    <w:rsid w:val="00670532"/>
    <w:rsid w:val="00670616"/>
    <w:rsid w:val="006748D9"/>
    <w:rsid w:val="00676AA5"/>
    <w:rsid w:val="00682B73"/>
    <w:rsid w:val="0068334C"/>
    <w:rsid w:val="00683430"/>
    <w:rsid w:val="00686D79"/>
    <w:rsid w:val="00691F3C"/>
    <w:rsid w:val="006A0ED9"/>
    <w:rsid w:val="006A4572"/>
    <w:rsid w:val="006A5C8B"/>
    <w:rsid w:val="006B663E"/>
    <w:rsid w:val="006B6AD4"/>
    <w:rsid w:val="006C4578"/>
    <w:rsid w:val="006C53DB"/>
    <w:rsid w:val="006C6898"/>
    <w:rsid w:val="006D15CB"/>
    <w:rsid w:val="006D2C91"/>
    <w:rsid w:val="006D4FF4"/>
    <w:rsid w:val="006D6C6A"/>
    <w:rsid w:val="006E39EF"/>
    <w:rsid w:val="006E3CFF"/>
    <w:rsid w:val="006E4943"/>
    <w:rsid w:val="006E49A4"/>
    <w:rsid w:val="00700DCD"/>
    <w:rsid w:val="00701B01"/>
    <w:rsid w:val="007078BA"/>
    <w:rsid w:val="00712C68"/>
    <w:rsid w:val="00715466"/>
    <w:rsid w:val="007157B2"/>
    <w:rsid w:val="0071661B"/>
    <w:rsid w:val="0072082E"/>
    <w:rsid w:val="00723E3E"/>
    <w:rsid w:val="00725DD2"/>
    <w:rsid w:val="007260C4"/>
    <w:rsid w:val="00733BAE"/>
    <w:rsid w:val="00733E52"/>
    <w:rsid w:val="00735DE5"/>
    <w:rsid w:val="00736680"/>
    <w:rsid w:val="007370D9"/>
    <w:rsid w:val="00737148"/>
    <w:rsid w:val="00741680"/>
    <w:rsid w:val="00742661"/>
    <w:rsid w:val="00742AFF"/>
    <w:rsid w:val="00745371"/>
    <w:rsid w:val="00746323"/>
    <w:rsid w:val="00750591"/>
    <w:rsid w:val="00751DE8"/>
    <w:rsid w:val="007522A5"/>
    <w:rsid w:val="00754F2F"/>
    <w:rsid w:val="00755940"/>
    <w:rsid w:val="00757CA5"/>
    <w:rsid w:val="00763F80"/>
    <w:rsid w:val="00765C5E"/>
    <w:rsid w:val="00766754"/>
    <w:rsid w:val="00771154"/>
    <w:rsid w:val="00775078"/>
    <w:rsid w:val="0077509D"/>
    <w:rsid w:val="00776684"/>
    <w:rsid w:val="00777016"/>
    <w:rsid w:val="00780B8F"/>
    <w:rsid w:val="00781D81"/>
    <w:rsid w:val="007851BB"/>
    <w:rsid w:val="00785FA0"/>
    <w:rsid w:val="007949E8"/>
    <w:rsid w:val="007A4BBE"/>
    <w:rsid w:val="007A7DBF"/>
    <w:rsid w:val="007B20B6"/>
    <w:rsid w:val="007B4DE5"/>
    <w:rsid w:val="007B57AB"/>
    <w:rsid w:val="007B5A75"/>
    <w:rsid w:val="007C042A"/>
    <w:rsid w:val="007C1E52"/>
    <w:rsid w:val="007C38CE"/>
    <w:rsid w:val="007C3A3D"/>
    <w:rsid w:val="007C4FF0"/>
    <w:rsid w:val="007C6E92"/>
    <w:rsid w:val="007D54F2"/>
    <w:rsid w:val="007D6999"/>
    <w:rsid w:val="007E345D"/>
    <w:rsid w:val="007F09A9"/>
    <w:rsid w:val="007F4FDB"/>
    <w:rsid w:val="007F7C92"/>
    <w:rsid w:val="00800112"/>
    <w:rsid w:val="008025F5"/>
    <w:rsid w:val="00810EC7"/>
    <w:rsid w:val="008125BE"/>
    <w:rsid w:val="0082332C"/>
    <w:rsid w:val="0082511A"/>
    <w:rsid w:val="00826312"/>
    <w:rsid w:val="00826478"/>
    <w:rsid w:val="00830593"/>
    <w:rsid w:val="00833281"/>
    <w:rsid w:val="008354AF"/>
    <w:rsid w:val="00835CEE"/>
    <w:rsid w:val="00840901"/>
    <w:rsid w:val="00841FEF"/>
    <w:rsid w:val="00844CE3"/>
    <w:rsid w:val="00846435"/>
    <w:rsid w:val="00855527"/>
    <w:rsid w:val="00856A58"/>
    <w:rsid w:val="00856CEF"/>
    <w:rsid w:val="00857977"/>
    <w:rsid w:val="0086510F"/>
    <w:rsid w:val="00865845"/>
    <w:rsid w:val="008660A3"/>
    <w:rsid w:val="008711E5"/>
    <w:rsid w:val="0088005F"/>
    <w:rsid w:val="008820AD"/>
    <w:rsid w:val="008849AA"/>
    <w:rsid w:val="0089056C"/>
    <w:rsid w:val="008910C3"/>
    <w:rsid w:val="0089247A"/>
    <w:rsid w:val="00893722"/>
    <w:rsid w:val="008945BC"/>
    <w:rsid w:val="0089615F"/>
    <w:rsid w:val="008A05AE"/>
    <w:rsid w:val="008A2135"/>
    <w:rsid w:val="008A391D"/>
    <w:rsid w:val="008A3C2D"/>
    <w:rsid w:val="008A4538"/>
    <w:rsid w:val="008A5523"/>
    <w:rsid w:val="008A6A35"/>
    <w:rsid w:val="008A732E"/>
    <w:rsid w:val="008B0D4D"/>
    <w:rsid w:val="008B11CA"/>
    <w:rsid w:val="008B1607"/>
    <w:rsid w:val="008B1E35"/>
    <w:rsid w:val="008B367E"/>
    <w:rsid w:val="008B4184"/>
    <w:rsid w:val="008B66F1"/>
    <w:rsid w:val="008B66FC"/>
    <w:rsid w:val="008C37EB"/>
    <w:rsid w:val="008C42F4"/>
    <w:rsid w:val="008C43B9"/>
    <w:rsid w:val="008C54DF"/>
    <w:rsid w:val="008C7DE3"/>
    <w:rsid w:val="008D1073"/>
    <w:rsid w:val="008D1350"/>
    <w:rsid w:val="008D1F25"/>
    <w:rsid w:val="008D2A4B"/>
    <w:rsid w:val="008D4D83"/>
    <w:rsid w:val="008E44B7"/>
    <w:rsid w:val="008E4968"/>
    <w:rsid w:val="008E5A3E"/>
    <w:rsid w:val="008E68C7"/>
    <w:rsid w:val="008E6D87"/>
    <w:rsid w:val="008F033A"/>
    <w:rsid w:val="008F3CC8"/>
    <w:rsid w:val="008F3F62"/>
    <w:rsid w:val="008F6686"/>
    <w:rsid w:val="00902187"/>
    <w:rsid w:val="0090432E"/>
    <w:rsid w:val="0090639A"/>
    <w:rsid w:val="009130F9"/>
    <w:rsid w:val="0091312D"/>
    <w:rsid w:val="0092087C"/>
    <w:rsid w:val="0092277E"/>
    <w:rsid w:val="0092425D"/>
    <w:rsid w:val="009259C8"/>
    <w:rsid w:val="00927A50"/>
    <w:rsid w:val="00927C58"/>
    <w:rsid w:val="00936919"/>
    <w:rsid w:val="009437E0"/>
    <w:rsid w:val="0095169F"/>
    <w:rsid w:val="009528AF"/>
    <w:rsid w:val="00953C1D"/>
    <w:rsid w:val="009617F4"/>
    <w:rsid w:val="00961A6E"/>
    <w:rsid w:val="0096271D"/>
    <w:rsid w:val="00965A85"/>
    <w:rsid w:val="00971514"/>
    <w:rsid w:val="00972D5C"/>
    <w:rsid w:val="00982C19"/>
    <w:rsid w:val="009831B4"/>
    <w:rsid w:val="009877C6"/>
    <w:rsid w:val="00991006"/>
    <w:rsid w:val="009912E8"/>
    <w:rsid w:val="0099140D"/>
    <w:rsid w:val="00992D4F"/>
    <w:rsid w:val="00997B5E"/>
    <w:rsid w:val="009A2179"/>
    <w:rsid w:val="009A21F3"/>
    <w:rsid w:val="009A22CC"/>
    <w:rsid w:val="009A3A38"/>
    <w:rsid w:val="009A5896"/>
    <w:rsid w:val="009B2C5B"/>
    <w:rsid w:val="009B7AEB"/>
    <w:rsid w:val="009C08A6"/>
    <w:rsid w:val="009C3502"/>
    <w:rsid w:val="009C3EF3"/>
    <w:rsid w:val="009C4B60"/>
    <w:rsid w:val="009C5C00"/>
    <w:rsid w:val="009C5CF8"/>
    <w:rsid w:val="009C7007"/>
    <w:rsid w:val="009D0475"/>
    <w:rsid w:val="009D1C9C"/>
    <w:rsid w:val="009D23D1"/>
    <w:rsid w:val="009D4CA2"/>
    <w:rsid w:val="009D7C23"/>
    <w:rsid w:val="009E3B1F"/>
    <w:rsid w:val="009E3E9D"/>
    <w:rsid w:val="009E60F1"/>
    <w:rsid w:val="009E7025"/>
    <w:rsid w:val="009F0BD7"/>
    <w:rsid w:val="009F318A"/>
    <w:rsid w:val="009F5381"/>
    <w:rsid w:val="009F5812"/>
    <w:rsid w:val="00A046AA"/>
    <w:rsid w:val="00A04FCB"/>
    <w:rsid w:val="00A058B5"/>
    <w:rsid w:val="00A0603E"/>
    <w:rsid w:val="00A06EDD"/>
    <w:rsid w:val="00A10393"/>
    <w:rsid w:val="00A113A7"/>
    <w:rsid w:val="00A143FF"/>
    <w:rsid w:val="00A146C5"/>
    <w:rsid w:val="00A2200B"/>
    <w:rsid w:val="00A243A1"/>
    <w:rsid w:val="00A263AB"/>
    <w:rsid w:val="00A264F0"/>
    <w:rsid w:val="00A276BD"/>
    <w:rsid w:val="00A31635"/>
    <w:rsid w:val="00A37D52"/>
    <w:rsid w:val="00A41965"/>
    <w:rsid w:val="00A44B18"/>
    <w:rsid w:val="00A46DFE"/>
    <w:rsid w:val="00A54024"/>
    <w:rsid w:val="00A641A7"/>
    <w:rsid w:val="00A7074A"/>
    <w:rsid w:val="00A734DF"/>
    <w:rsid w:val="00A741C2"/>
    <w:rsid w:val="00A755EB"/>
    <w:rsid w:val="00A8202C"/>
    <w:rsid w:val="00A82A50"/>
    <w:rsid w:val="00A82F01"/>
    <w:rsid w:val="00A83CC1"/>
    <w:rsid w:val="00A862A2"/>
    <w:rsid w:val="00A8688E"/>
    <w:rsid w:val="00A90E15"/>
    <w:rsid w:val="00A937D7"/>
    <w:rsid w:val="00A94094"/>
    <w:rsid w:val="00A9419C"/>
    <w:rsid w:val="00A94E53"/>
    <w:rsid w:val="00AA0651"/>
    <w:rsid w:val="00AB1BBD"/>
    <w:rsid w:val="00AB62CD"/>
    <w:rsid w:val="00AC0CDD"/>
    <w:rsid w:val="00AC3386"/>
    <w:rsid w:val="00AC7837"/>
    <w:rsid w:val="00AC78B4"/>
    <w:rsid w:val="00AC7CAB"/>
    <w:rsid w:val="00AC7FE4"/>
    <w:rsid w:val="00AD2BE3"/>
    <w:rsid w:val="00AD5140"/>
    <w:rsid w:val="00AD6AC9"/>
    <w:rsid w:val="00AE5568"/>
    <w:rsid w:val="00AE5DE3"/>
    <w:rsid w:val="00AE76D0"/>
    <w:rsid w:val="00AE7C22"/>
    <w:rsid w:val="00AF4370"/>
    <w:rsid w:val="00AF515D"/>
    <w:rsid w:val="00B03F1C"/>
    <w:rsid w:val="00B059AB"/>
    <w:rsid w:val="00B068F9"/>
    <w:rsid w:val="00B111B3"/>
    <w:rsid w:val="00B11E40"/>
    <w:rsid w:val="00B161DC"/>
    <w:rsid w:val="00B1653E"/>
    <w:rsid w:val="00B17072"/>
    <w:rsid w:val="00B247C5"/>
    <w:rsid w:val="00B26F80"/>
    <w:rsid w:val="00B332FF"/>
    <w:rsid w:val="00B36274"/>
    <w:rsid w:val="00B4064A"/>
    <w:rsid w:val="00B407E1"/>
    <w:rsid w:val="00B4420B"/>
    <w:rsid w:val="00B52E30"/>
    <w:rsid w:val="00B54146"/>
    <w:rsid w:val="00B6263B"/>
    <w:rsid w:val="00B64D03"/>
    <w:rsid w:val="00B6689B"/>
    <w:rsid w:val="00B67EF7"/>
    <w:rsid w:val="00B718D0"/>
    <w:rsid w:val="00B718E1"/>
    <w:rsid w:val="00B73791"/>
    <w:rsid w:val="00B77BFE"/>
    <w:rsid w:val="00B80BC4"/>
    <w:rsid w:val="00B924FF"/>
    <w:rsid w:val="00BA07CC"/>
    <w:rsid w:val="00BA1736"/>
    <w:rsid w:val="00BA1E21"/>
    <w:rsid w:val="00BA412E"/>
    <w:rsid w:val="00BA5E8E"/>
    <w:rsid w:val="00BB6445"/>
    <w:rsid w:val="00BB717A"/>
    <w:rsid w:val="00BB7253"/>
    <w:rsid w:val="00BC2D33"/>
    <w:rsid w:val="00BC56EB"/>
    <w:rsid w:val="00BC572A"/>
    <w:rsid w:val="00BC5C33"/>
    <w:rsid w:val="00BC74B9"/>
    <w:rsid w:val="00BD13E0"/>
    <w:rsid w:val="00BD2C24"/>
    <w:rsid w:val="00BD3A05"/>
    <w:rsid w:val="00BD4062"/>
    <w:rsid w:val="00BD7932"/>
    <w:rsid w:val="00BF199F"/>
    <w:rsid w:val="00BF3414"/>
    <w:rsid w:val="00BF3B74"/>
    <w:rsid w:val="00BF3CA8"/>
    <w:rsid w:val="00BF530F"/>
    <w:rsid w:val="00C03C75"/>
    <w:rsid w:val="00C06576"/>
    <w:rsid w:val="00C073E3"/>
    <w:rsid w:val="00C1173F"/>
    <w:rsid w:val="00C14161"/>
    <w:rsid w:val="00C202B0"/>
    <w:rsid w:val="00C2301A"/>
    <w:rsid w:val="00C3056C"/>
    <w:rsid w:val="00C30D3E"/>
    <w:rsid w:val="00C36B75"/>
    <w:rsid w:val="00C36BCC"/>
    <w:rsid w:val="00C407B5"/>
    <w:rsid w:val="00C42403"/>
    <w:rsid w:val="00C44FF4"/>
    <w:rsid w:val="00C50393"/>
    <w:rsid w:val="00C5150C"/>
    <w:rsid w:val="00C518D7"/>
    <w:rsid w:val="00C53F40"/>
    <w:rsid w:val="00C6210A"/>
    <w:rsid w:val="00C6366C"/>
    <w:rsid w:val="00C67747"/>
    <w:rsid w:val="00C75A89"/>
    <w:rsid w:val="00C77814"/>
    <w:rsid w:val="00C8194C"/>
    <w:rsid w:val="00C84405"/>
    <w:rsid w:val="00C846FF"/>
    <w:rsid w:val="00C869B6"/>
    <w:rsid w:val="00C86B84"/>
    <w:rsid w:val="00C9154C"/>
    <w:rsid w:val="00C9423C"/>
    <w:rsid w:val="00C97753"/>
    <w:rsid w:val="00CA203F"/>
    <w:rsid w:val="00CB01EE"/>
    <w:rsid w:val="00CB0653"/>
    <w:rsid w:val="00CB0659"/>
    <w:rsid w:val="00CC01E8"/>
    <w:rsid w:val="00CC4270"/>
    <w:rsid w:val="00CC53C8"/>
    <w:rsid w:val="00CD06F9"/>
    <w:rsid w:val="00CD171D"/>
    <w:rsid w:val="00CD62AE"/>
    <w:rsid w:val="00CE021C"/>
    <w:rsid w:val="00CE1F8E"/>
    <w:rsid w:val="00CE5C72"/>
    <w:rsid w:val="00CE7890"/>
    <w:rsid w:val="00CF18BE"/>
    <w:rsid w:val="00CF1BDC"/>
    <w:rsid w:val="00CF373E"/>
    <w:rsid w:val="00CF5E85"/>
    <w:rsid w:val="00D0105C"/>
    <w:rsid w:val="00D02283"/>
    <w:rsid w:val="00D04758"/>
    <w:rsid w:val="00D0478F"/>
    <w:rsid w:val="00D05A44"/>
    <w:rsid w:val="00D11C58"/>
    <w:rsid w:val="00D21940"/>
    <w:rsid w:val="00D23D47"/>
    <w:rsid w:val="00D246FF"/>
    <w:rsid w:val="00D24DC9"/>
    <w:rsid w:val="00D37001"/>
    <w:rsid w:val="00D4047A"/>
    <w:rsid w:val="00D40A0A"/>
    <w:rsid w:val="00D40BF3"/>
    <w:rsid w:val="00D41300"/>
    <w:rsid w:val="00D41943"/>
    <w:rsid w:val="00D428F7"/>
    <w:rsid w:val="00D43F45"/>
    <w:rsid w:val="00D4459A"/>
    <w:rsid w:val="00D47A9D"/>
    <w:rsid w:val="00D51709"/>
    <w:rsid w:val="00D53F7E"/>
    <w:rsid w:val="00D54A09"/>
    <w:rsid w:val="00D61361"/>
    <w:rsid w:val="00D633EC"/>
    <w:rsid w:val="00D709BD"/>
    <w:rsid w:val="00D739A9"/>
    <w:rsid w:val="00D749A7"/>
    <w:rsid w:val="00D75753"/>
    <w:rsid w:val="00D758D1"/>
    <w:rsid w:val="00D7715F"/>
    <w:rsid w:val="00D814B2"/>
    <w:rsid w:val="00D843F9"/>
    <w:rsid w:val="00D84BB7"/>
    <w:rsid w:val="00D8781B"/>
    <w:rsid w:val="00D93529"/>
    <w:rsid w:val="00D94D65"/>
    <w:rsid w:val="00DA0572"/>
    <w:rsid w:val="00DA05C2"/>
    <w:rsid w:val="00DA08F3"/>
    <w:rsid w:val="00DA6FE3"/>
    <w:rsid w:val="00DB2867"/>
    <w:rsid w:val="00DB2C1E"/>
    <w:rsid w:val="00DB405E"/>
    <w:rsid w:val="00DB587D"/>
    <w:rsid w:val="00DC111C"/>
    <w:rsid w:val="00DC39A2"/>
    <w:rsid w:val="00DC418B"/>
    <w:rsid w:val="00DC6A3F"/>
    <w:rsid w:val="00DC6AB5"/>
    <w:rsid w:val="00DC6AC7"/>
    <w:rsid w:val="00DD15EE"/>
    <w:rsid w:val="00DD3797"/>
    <w:rsid w:val="00DD4D7D"/>
    <w:rsid w:val="00DE0299"/>
    <w:rsid w:val="00DE1DB4"/>
    <w:rsid w:val="00DE3972"/>
    <w:rsid w:val="00DE5B21"/>
    <w:rsid w:val="00DE5D2D"/>
    <w:rsid w:val="00DE750E"/>
    <w:rsid w:val="00E01132"/>
    <w:rsid w:val="00E04D93"/>
    <w:rsid w:val="00E11015"/>
    <w:rsid w:val="00E157CD"/>
    <w:rsid w:val="00E21E6A"/>
    <w:rsid w:val="00E23FCA"/>
    <w:rsid w:val="00E24728"/>
    <w:rsid w:val="00E273DA"/>
    <w:rsid w:val="00E3076C"/>
    <w:rsid w:val="00E312C6"/>
    <w:rsid w:val="00E31CD7"/>
    <w:rsid w:val="00E36469"/>
    <w:rsid w:val="00E372A6"/>
    <w:rsid w:val="00E40941"/>
    <w:rsid w:val="00E47461"/>
    <w:rsid w:val="00E52EEE"/>
    <w:rsid w:val="00E55D1F"/>
    <w:rsid w:val="00E569DB"/>
    <w:rsid w:val="00E63094"/>
    <w:rsid w:val="00E6336D"/>
    <w:rsid w:val="00E65B79"/>
    <w:rsid w:val="00E66506"/>
    <w:rsid w:val="00E672E4"/>
    <w:rsid w:val="00E7057F"/>
    <w:rsid w:val="00E749AF"/>
    <w:rsid w:val="00E77B30"/>
    <w:rsid w:val="00E8099F"/>
    <w:rsid w:val="00E828E5"/>
    <w:rsid w:val="00E84E26"/>
    <w:rsid w:val="00E909EC"/>
    <w:rsid w:val="00E94DFB"/>
    <w:rsid w:val="00E9659F"/>
    <w:rsid w:val="00EA05E1"/>
    <w:rsid w:val="00EA0D20"/>
    <w:rsid w:val="00EA3F54"/>
    <w:rsid w:val="00EA522A"/>
    <w:rsid w:val="00EA5BF4"/>
    <w:rsid w:val="00EA5CA8"/>
    <w:rsid w:val="00EA7B18"/>
    <w:rsid w:val="00EB3572"/>
    <w:rsid w:val="00EB7533"/>
    <w:rsid w:val="00EC0259"/>
    <w:rsid w:val="00EC3934"/>
    <w:rsid w:val="00EC4FEE"/>
    <w:rsid w:val="00ED46E2"/>
    <w:rsid w:val="00ED5B01"/>
    <w:rsid w:val="00ED6C66"/>
    <w:rsid w:val="00EE1E6B"/>
    <w:rsid w:val="00EE4951"/>
    <w:rsid w:val="00EF0771"/>
    <w:rsid w:val="00EF16D0"/>
    <w:rsid w:val="00EF5271"/>
    <w:rsid w:val="00F034B8"/>
    <w:rsid w:val="00F0434E"/>
    <w:rsid w:val="00F07379"/>
    <w:rsid w:val="00F077C0"/>
    <w:rsid w:val="00F15158"/>
    <w:rsid w:val="00F16F87"/>
    <w:rsid w:val="00F17FB4"/>
    <w:rsid w:val="00F209C6"/>
    <w:rsid w:val="00F2237F"/>
    <w:rsid w:val="00F2408E"/>
    <w:rsid w:val="00F31772"/>
    <w:rsid w:val="00F34DF4"/>
    <w:rsid w:val="00F404E5"/>
    <w:rsid w:val="00F453AF"/>
    <w:rsid w:val="00F46B25"/>
    <w:rsid w:val="00F50EA0"/>
    <w:rsid w:val="00F52E99"/>
    <w:rsid w:val="00F535C9"/>
    <w:rsid w:val="00F54E8B"/>
    <w:rsid w:val="00F55F10"/>
    <w:rsid w:val="00F5779B"/>
    <w:rsid w:val="00F71E0A"/>
    <w:rsid w:val="00F7658B"/>
    <w:rsid w:val="00F77819"/>
    <w:rsid w:val="00F9131D"/>
    <w:rsid w:val="00F9247A"/>
    <w:rsid w:val="00F92D26"/>
    <w:rsid w:val="00F93F7D"/>
    <w:rsid w:val="00F93FF0"/>
    <w:rsid w:val="00F94A6D"/>
    <w:rsid w:val="00F961BC"/>
    <w:rsid w:val="00FA1559"/>
    <w:rsid w:val="00FA1CED"/>
    <w:rsid w:val="00FA4732"/>
    <w:rsid w:val="00FA4C3F"/>
    <w:rsid w:val="00FA4EFC"/>
    <w:rsid w:val="00FA63C3"/>
    <w:rsid w:val="00FB0F06"/>
    <w:rsid w:val="00FB3A04"/>
    <w:rsid w:val="00FB4906"/>
    <w:rsid w:val="00FB4A81"/>
    <w:rsid w:val="00FB575F"/>
    <w:rsid w:val="00FC0E44"/>
    <w:rsid w:val="00FC2923"/>
    <w:rsid w:val="00FC6FF1"/>
    <w:rsid w:val="00FD21C7"/>
    <w:rsid w:val="00FE1A00"/>
    <w:rsid w:val="00FE2112"/>
    <w:rsid w:val="00FE2EEC"/>
    <w:rsid w:val="00FE4913"/>
    <w:rsid w:val="00FE4A97"/>
    <w:rsid w:val="00FE5A15"/>
    <w:rsid w:val="00FE6FDF"/>
    <w:rsid w:val="00FF1547"/>
    <w:rsid w:val="045C66B2"/>
    <w:rsid w:val="26467B59"/>
    <w:rsid w:val="2EEB458A"/>
    <w:rsid w:val="440F5AB3"/>
    <w:rsid w:val="55203A36"/>
    <w:rsid w:val="58633B93"/>
    <w:rsid w:val="63C11A36"/>
    <w:rsid w:val="6B426304"/>
    <w:rsid w:val="74B05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47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9247A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qFormat/>
    <w:rsid w:val="0089247A"/>
    <w:pPr>
      <w:keepNext/>
      <w:keepLines/>
      <w:spacing w:before="260" w:after="260"/>
      <w:jc w:val="center"/>
      <w:outlineLvl w:val="1"/>
    </w:pPr>
    <w:rPr>
      <w:rFonts w:ascii="Arial" w:hAnsi="Arial"/>
      <w:b/>
      <w:bCs/>
      <w:szCs w:val="32"/>
    </w:rPr>
  </w:style>
  <w:style w:type="paragraph" w:styleId="3">
    <w:name w:val="heading 3"/>
    <w:basedOn w:val="a"/>
    <w:next w:val="a"/>
    <w:qFormat/>
    <w:rsid w:val="0089247A"/>
    <w:pPr>
      <w:keepNext/>
      <w:keepLines/>
      <w:spacing w:before="260" w:after="260"/>
      <w:outlineLvl w:val="2"/>
    </w:pPr>
    <w:rPr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9247A"/>
    <w:pPr>
      <w:shd w:val="clear" w:color="auto" w:fill="000080"/>
    </w:pPr>
  </w:style>
  <w:style w:type="paragraph" w:styleId="a4">
    <w:name w:val="Balloon Text"/>
    <w:basedOn w:val="a"/>
    <w:semiHidden/>
    <w:rsid w:val="0089247A"/>
    <w:rPr>
      <w:sz w:val="18"/>
      <w:szCs w:val="18"/>
    </w:rPr>
  </w:style>
  <w:style w:type="paragraph" w:styleId="a5">
    <w:name w:val="footer"/>
    <w:basedOn w:val="a"/>
    <w:rsid w:val="00892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892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8924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892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320</Words>
  <Characters>1825</Characters>
  <Application>Microsoft Office Word</Application>
  <DocSecurity>0</DocSecurity>
  <Lines>15</Lines>
  <Paragraphs>4</Paragraphs>
  <ScaleCrop>false</ScaleCrop>
  <Company>微软中国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全国教育科学“十一五”规划2010年度课题指南</dc:title>
  <dc:creator>DELL</dc:creator>
  <cp:lastModifiedBy>+++</cp:lastModifiedBy>
  <cp:revision>85</cp:revision>
  <cp:lastPrinted>2017-03-14T02:26:00Z</cp:lastPrinted>
  <dcterms:created xsi:type="dcterms:W3CDTF">2015-10-30T09:24:00Z</dcterms:created>
  <dcterms:modified xsi:type="dcterms:W3CDTF">2017-04-14T03:28:00Z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